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3A" w:rsidRDefault="0099453A">
      <w:pPr>
        <w:pStyle w:val="ConsPlusTitlePage"/>
      </w:pPr>
      <w:r>
        <w:t xml:space="preserve">Документ предоставлен </w:t>
      </w:r>
      <w:hyperlink r:id="rId5">
        <w:r>
          <w:rPr>
            <w:color w:val="0000FF"/>
          </w:rPr>
          <w:t>КонсультантПлюс</w:t>
        </w:r>
      </w:hyperlink>
      <w:r>
        <w:br/>
      </w:r>
    </w:p>
    <w:p w:rsidR="0099453A" w:rsidRDefault="0099453A">
      <w:pPr>
        <w:pStyle w:val="ConsPlusNormal"/>
        <w:jc w:val="both"/>
        <w:outlineLvl w:val="0"/>
      </w:pPr>
    </w:p>
    <w:p w:rsidR="0099453A" w:rsidRDefault="0099453A">
      <w:pPr>
        <w:pStyle w:val="ConsPlusTitle"/>
        <w:jc w:val="center"/>
        <w:outlineLvl w:val="0"/>
      </w:pPr>
      <w:r>
        <w:t>МИНИСТЕРСТВО ЭКОНОМИЧЕСКОГО РАЗВИТИЯ РОССИЙСКОЙ ФЕДЕРАЦИИ</w:t>
      </w:r>
    </w:p>
    <w:p w:rsidR="0099453A" w:rsidRDefault="0099453A">
      <w:pPr>
        <w:pStyle w:val="ConsPlusTitle"/>
        <w:jc w:val="center"/>
      </w:pPr>
    </w:p>
    <w:p w:rsidR="0099453A" w:rsidRDefault="0099453A">
      <w:pPr>
        <w:pStyle w:val="ConsPlusTitle"/>
        <w:jc w:val="center"/>
      </w:pPr>
      <w:r>
        <w:t>ФЕДЕРАЛЬНАЯ СЛУЖБА ГОСУДАРСТВЕННОЙ СТАТИСТИКИ</w:t>
      </w:r>
    </w:p>
    <w:p w:rsidR="0099453A" w:rsidRDefault="0099453A">
      <w:pPr>
        <w:pStyle w:val="ConsPlusTitle"/>
        <w:jc w:val="center"/>
      </w:pPr>
    </w:p>
    <w:p w:rsidR="0099453A" w:rsidRDefault="0099453A">
      <w:pPr>
        <w:pStyle w:val="ConsPlusTitle"/>
        <w:jc w:val="center"/>
      </w:pPr>
      <w:r>
        <w:t>ПРИКАЗ</w:t>
      </w:r>
    </w:p>
    <w:p w:rsidR="0099453A" w:rsidRDefault="0099453A">
      <w:pPr>
        <w:pStyle w:val="ConsPlusTitle"/>
        <w:jc w:val="center"/>
      </w:pPr>
      <w:r>
        <w:t>от 10 марта 2025 г. N 114</w:t>
      </w:r>
    </w:p>
    <w:p w:rsidR="0099453A" w:rsidRDefault="0099453A">
      <w:pPr>
        <w:pStyle w:val="ConsPlusTitle"/>
        <w:jc w:val="center"/>
      </w:pPr>
    </w:p>
    <w:p w:rsidR="0099453A" w:rsidRDefault="0099453A">
      <w:pPr>
        <w:pStyle w:val="ConsPlusTitle"/>
        <w:jc w:val="center"/>
      </w:pPr>
      <w:r>
        <w:t>ОБ УТВЕРЖДЕНИИ ФОРМЫ ФЕДЕРАЛЬНОГО СТАТИСТИЧЕСКОГО НАБЛЮДЕНИЯ</w:t>
      </w:r>
    </w:p>
    <w:p w:rsidR="0099453A" w:rsidRDefault="0099453A">
      <w:pPr>
        <w:pStyle w:val="ConsPlusTitle"/>
        <w:jc w:val="center"/>
      </w:pPr>
      <w:r>
        <w:t>N ОО-2 "СВЕДЕНИЯ О МАТЕРИАЛЬНО-ТЕХНИЧЕСКОЙ И ИНФОРМАЦИОННОЙ</w:t>
      </w:r>
    </w:p>
    <w:p w:rsidR="0099453A" w:rsidRDefault="0099453A">
      <w:pPr>
        <w:pStyle w:val="ConsPlusTitle"/>
        <w:jc w:val="center"/>
      </w:pPr>
      <w:r>
        <w:t>БАЗЕ, ФИНАНСОВО-ЭКОНОМИЧЕСКОЙ ДЕЯТЕЛЬНОСТИ</w:t>
      </w:r>
    </w:p>
    <w:p w:rsidR="0099453A" w:rsidRDefault="0099453A">
      <w:pPr>
        <w:pStyle w:val="ConsPlusTitle"/>
        <w:jc w:val="center"/>
      </w:pPr>
      <w:r>
        <w:t>ОБЩЕОБРАЗОВАТЕЛЬНОЙ ОРГАНИЗАЦИИ"</w:t>
      </w:r>
    </w:p>
    <w:p w:rsidR="0099453A" w:rsidRDefault="0099453A">
      <w:pPr>
        <w:pStyle w:val="ConsPlusTitle"/>
        <w:jc w:val="center"/>
      </w:pPr>
      <w:r>
        <w:t>И УКАЗАНИЙ ПО ЕЕ ЗАПОЛНЕНИЮ</w:t>
      </w:r>
    </w:p>
    <w:p w:rsidR="0099453A" w:rsidRDefault="0099453A">
      <w:pPr>
        <w:pStyle w:val="ConsPlusNormal"/>
        <w:jc w:val="both"/>
      </w:pPr>
    </w:p>
    <w:p w:rsidR="0099453A" w:rsidRDefault="0099453A">
      <w:pPr>
        <w:pStyle w:val="ConsPlusNormal"/>
        <w:ind w:firstLine="540"/>
        <w:jc w:val="both"/>
      </w:pPr>
      <w:r>
        <w:t xml:space="preserve">В соответствии с </w:t>
      </w:r>
      <w:hyperlink r:id="rId6">
        <w:r>
          <w:rPr>
            <w:color w:val="0000FF"/>
          </w:rPr>
          <w:t>частью 4 статьи 6</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w:t>
      </w:r>
      <w:hyperlink r:id="rId7">
        <w:r>
          <w:rPr>
            <w:color w:val="0000FF"/>
          </w:rPr>
          <w:t>подпунктом 5.5 пункта 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w:t>
      </w:r>
      <w:hyperlink r:id="rId8">
        <w:r>
          <w:rPr>
            <w:color w:val="0000FF"/>
          </w:rPr>
          <w:t>Порядком</w:t>
        </w:r>
      </w:hyperlink>
      <w:r>
        <w:t xml:space="preserve"> утверждения Федеральной службой государственной статистики форм федерального статистического наблюдения и указаний по их заполнению, утвержденным приказом Министерства экономического развития Российской Федерации от 24 мая 2021 г. N 279, во исполнение </w:t>
      </w:r>
      <w:hyperlink r:id="rId9">
        <w:r>
          <w:rPr>
            <w:color w:val="0000FF"/>
          </w:rPr>
          <w:t>позиции 74.2</w:t>
        </w:r>
      </w:hyperlink>
      <w:r>
        <w:t xml:space="preserve"> Федерального плана статистических работ, утвержденного распоряжением Правительства Российской Федерации от 6 мая 2008 г. N 671-р, а также учитывая письмо Министерства просвещения Российской Федерации от 25 февраля 2025 г. N ИШ-597/02, приказываю:</w:t>
      </w:r>
    </w:p>
    <w:p w:rsidR="0099453A" w:rsidRDefault="0099453A">
      <w:pPr>
        <w:pStyle w:val="ConsPlusNormal"/>
        <w:spacing w:before="280"/>
        <w:ind w:firstLine="540"/>
        <w:jc w:val="both"/>
      </w:pPr>
      <w:r>
        <w:t xml:space="preserve">1. Утвердить прилагаемую </w:t>
      </w:r>
      <w:hyperlink w:anchor="P30">
        <w:r>
          <w:rPr>
            <w:color w:val="0000FF"/>
          </w:rPr>
          <w:t>форму</w:t>
        </w:r>
      </w:hyperlink>
      <w:r>
        <w:t xml:space="preserve">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и указания по ее заполнению.</w:t>
      </w:r>
    </w:p>
    <w:p w:rsidR="0099453A" w:rsidRDefault="0099453A">
      <w:pPr>
        <w:pStyle w:val="ConsPlusNormal"/>
        <w:spacing w:before="280"/>
        <w:ind w:firstLine="540"/>
        <w:jc w:val="both"/>
      </w:pPr>
      <w:r>
        <w:t xml:space="preserve">2. Первичные статистические данные по </w:t>
      </w:r>
      <w:hyperlink w:anchor="P30">
        <w:r>
          <w:rPr>
            <w:color w:val="0000FF"/>
          </w:rPr>
          <w:t>форме</w:t>
        </w:r>
      </w:hyperlink>
      <w:r>
        <w:t xml:space="preserve"> федерального статистического наблюдения, утвержденной настоящим приказом, предоставляются в соответствии с </w:t>
      </w:r>
      <w:hyperlink w:anchor="P1696">
        <w:r>
          <w:rPr>
            <w:color w:val="0000FF"/>
          </w:rPr>
          <w:t>указаниями</w:t>
        </w:r>
      </w:hyperlink>
      <w:r>
        <w:t xml:space="preserve"> по ее заполнению в сроки и с периодичностью, которые указаны на бланке этой формы.</w:t>
      </w:r>
    </w:p>
    <w:p w:rsidR="0099453A" w:rsidRDefault="0099453A">
      <w:pPr>
        <w:pStyle w:val="ConsPlusNormal"/>
        <w:spacing w:before="280"/>
        <w:ind w:firstLine="540"/>
        <w:jc w:val="both"/>
      </w:pPr>
      <w:r>
        <w:t xml:space="preserve">3. Признать утратившим силу </w:t>
      </w:r>
      <w:hyperlink r:id="rId10">
        <w:r>
          <w:rPr>
            <w:color w:val="0000FF"/>
          </w:rPr>
          <w:t>приказ</w:t>
        </w:r>
      </w:hyperlink>
      <w:r>
        <w:t xml:space="preserve"> Федеральной службы государственной статистики от 1 марта 2024 г. N 84 "Об утверждении формы </w:t>
      </w:r>
      <w:r>
        <w:lastRenderedPageBreak/>
        <w:t>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и указаний по ее заполнению".</w:t>
      </w:r>
    </w:p>
    <w:p w:rsidR="0099453A" w:rsidRDefault="0099453A">
      <w:pPr>
        <w:pStyle w:val="ConsPlusNormal"/>
        <w:jc w:val="both"/>
      </w:pPr>
    </w:p>
    <w:p w:rsidR="0099453A" w:rsidRDefault="0099453A">
      <w:pPr>
        <w:pStyle w:val="ConsPlusNormal"/>
        <w:jc w:val="right"/>
      </w:pPr>
      <w:r>
        <w:t>Заместитель руководителя</w:t>
      </w:r>
    </w:p>
    <w:p w:rsidR="0099453A" w:rsidRDefault="0099453A">
      <w:pPr>
        <w:pStyle w:val="ConsPlusNormal"/>
        <w:jc w:val="right"/>
      </w:pPr>
      <w:r>
        <w:t>С.Н.ЕГОРЕНКО</w:t>
      </w:r>
    </w:p>
    <w:p w:rsidR="0099453A" w:rsidRDefault="0099453A">
      <w:pPr>
        <w:pStyle w:val="ConsPlusNormal"/>
        <w:jc w:val="both"/>
      </w:pPr>
    </w:p>
    <w:p w:rsidR="0099453A" w:rsidRDefault="0099453A">
      <w:pPr>
        <w:pStyle w:val="ConsPlusNormal"/>
        <w:jc w:val="both"/>
      </w:pPr>
    </w:p>
    <w:p w:rsidR="0099453A" w:rsidRDefault="0099453A">
      <w:pPr>
        <w:pStyle w:val="ConsPlusNormal"/>
        <w:jc w:val="both"/>
      </w:pPr>
    </w:p>
    <w:p w:rsidR="0099453A" w:rsidRDefault="0099453A">
      <w:pPr>
        <w:pStyle w:val="ConsPlusNormal"/>
        <w:jc w:val="both"/>
      </w:pPr>
    </w:p>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single" w:sz="4" w:space="0" w:color="auto"/>
              <w:left w:val="single" w:sz="4" w:space="0" w:color="auto"/>
              <w:bottom w:val="single" w:sz="4" w:space="0" w:color="auto"/>
              <w:right w:val="single" w:sz="4" w:space="0" w:color="auto"/>
            </w:tcBorders>
          </w:tcPr>
          <w:p w:rsidR="0099453A" w:rsidRDefault="0099453A">
            <w:pPr>
              <w:pStyle w:val="ConsPlusNormal"/>
              <w:jc w:val="center"/>
              <w:outlineLvl w:val="0"/>
            </w:pPr>
            <w:r>
              <w:t>ФЕДЕРАЛЬНОЕ СТАТИСТИЧЕСКОЕ НАБЛЮДЕНИЕ</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single" w:sz="4" w:space="0" w:color="auto"/>
              <w:left w:val="single" w:sz="4" w:space="0" w:color="auto"/>
              <w:bottom w:val="single" w:sz="4" w:space="0" w:color="auto"/>
              <w:right w:val="single" w:sz="4" w:space="0" w:color="auto"/>
            </w:tcBorders>
          </w:tcPr>
          <w:p w:rsidR="0099453A" w:rsidRDefault="0099453A">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1">
              <w:r>
                <w:rPr>
                  <w:color w:val="0000FF"/>
                </w:rPr>
                <w:t>Кодексом</w:t>
              </w:r>
            </w:hyperlink>
            <w:r>
              <w:t xml:space="preserve"> Российской Федерации об административных правонарушениях</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single" w:sz="4" w:space="0" w:color="auto"/>
              <w:left w:val="single" w:sz="4" w:space="0" w:color="auto"/>
              <w:bottom w:val="single" w:sz="4" w:space="0" w:color="auto"/>
              <w:right w:val="single" w:sz="4" w:space="0" w:color="auto"/>
            </w:tcBorders>
          </w:tcPr>
          <w:p w:rsidR="0099453A" w:rsidRDefault="0099453A">
            <w:pPr>
              <w:pStyle w:val="ConsPlusNormal"/>
              <w:jc w:val="center"/>
            </w:pPr>
            <w:bookmarkStart w:id="0" w:name="P30"/>
            <w:bookmarkEnd w:id="0"/>
            <w:r>
              <w:t>СВЕДЕНИЯ</w:t>
            </w:r>
          </w:p>
          <w:p w:rsidR="0099453A" w:rsidRDefault="0099453A">
            <w:pPr>
              <w:pStyle w:val="ConsPlusNormal"/>
              <w:jc w:val="center"/>
            </w:pPr>
            <w:r>
              <w:t>О МАТЕРИАЛЬНО-ТЕХНИЧЕСКОЙ И ИНФОРМАЦИОННОЙ БАЗЕ, ФИНАНСОВО-ЭКОНОМИЧЕСКОЙ ДЕЯТЕЛЬНОСТИ ОБЩЕОБРАЗОВАТЕЛЬНОЙ ОРГАНИЗАЦИИ</w:t>
            </w:r>
          </w:p>
          <w:p w:rsidR="0099453A" w:rsidRDefault="0099453A">
            <w:pPr>
              <w:pStyle w:val="ConsPlusNormal"/>
              <w:jc w:val="center"/>
            </w:pPr>
            <w:r>
              <w:t>за 20__ г.</w:t>
            </w:r>
          </w:p>
        </w:tc>
      </w:tr>
    </w:tbl>
    <w:p w:rsidR="0099453A" w:rsidRDefault="0099453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871"/>
        <w:gridCol w:w="340"/>
        <w:gridCol w:w="2721"/>
      </w:tblGrid>
      <w:tr w:rsidR="0099453A">
        <w:tc>
          <w:tcPr>
            <w:tcW w:w="4139" w:type="dxa"/>
          </w:tcPr>
          <w:p w:rsidR="0099453A" w:rsidRDefault="0099453A">
            <w:pPr>
              <w:pStyle w:val="ConsPlusNormal"/>
              <w:jc w:val="center"/>
            </w:pPr>
            <w:r>
              <w:t>Предоставляют:</w:t>
            </w:r>
          </w:p>
        </w:tc>
        <w:tc>
          <w:tcPr>
            <w:tcW w:w="1871" w:type="dxa"/>
          </w:tcPr>
          <w:p w:rsidR="0099453A" w:rsidRDefault="0099453A">
            <w:pPr>
              <w:pStyle w:val="ConsPlusNormal"/>
              <w:jc w:val="center"/>
            </w:pPr>
            <w:r>
              <w:t>Сроки предоставления</w:t>
            </w:r>
          </w:p>
        </w:tc>
        <w:tc>
          <w:tcPr>
            <w:tcW w:w="340" w:type="dxa"/>
            <w:tcBorders>
              <w:top w:val="nil"/>
              <w:bottom w:val="nil"/>
            </w:tcBorders>
          </w:tcPr>
          <w:p w:rsidR="0099453A" w:rsidRDefault="0099453A">
            <w:pPr>
              <w:pStyle w:val="ConsPlusNormal"/>
            </w:pPr>
          </w:p>
        </w:tc>
        <w:tc>
          <w:tcPr>
            <w:tcW w:w="2721" w:type="dxa"/>
          </w:tcPr>
          <w:p w:rsidR="0099453A" w:rsidRDefault="0099453A">
            <w:pPr>
              <w:pStyle w:val="ConsPlusNormal"/>
              <w:jc w:val="center"/>
            </w:pPr>
            <w:r>
              <w:t>Форма N ОО-2</w:t>
            </w:r>
          </w:p>
        </w:tc>
      </w:tr>
      <w:tr w:rsidR="0099453A">
        <w:tblPrEx>
          <w:tblBorders>
            <w:right w:val="nil"/>
          </w:tblBorders>
        </w:tblPrEx>
        <w:tc>
          <w:tcPr>
            <w:tcW w:w="4139" w:type="dxa"/>
          </w:tcPr>
          <w:p w:rsidR="0099453A" w:rsidRDefault="0099453A">
            <w:pPr>
              <w:pStyle w:val="ConsPlusNormal"/>
            </w:pPr>
            <w:r>
              <w:t xml:space="preserve">юридические лица, физические лица, занимающиеся предпринимательской деятельностью без образования юридического лица (индивидуальные предприниматели), кроме субъектов малого предпринимательства, осуществляющие образовательную деятельность по образовательным программам </w:t>
            </w:r>
            <w:r>
              <w:lastRenderedPageBreak/>
              <w:t>начального общего, основного общего и среднего общего образования (полный перечень респондентов приведен в указаниях по заполнению формы федерального статистического наблюдения):</w:t>
            </w:r>
          </w:p>
          <w:p w:rsidR="0099453A" w:rsidRDefault="0099453A">
            <w:pPr>
              <w:pStyle w:val="ConsPlusNormal"/>
              <w:ind w:left="283"/>
            </w:pPr>
            <w:r>
              <w:t>- Министерству просвещения Российской Федерации</w:t>
            </w:r>
          </w:p>
        </w:tc>
        <w:tc>
          <w:tcPr>
            <w:tcW w:w="1871" w:type="dxa"/>
          </w:tcPr>
          <w:p w:rsidR="0099453A" w:rsidRDefault="0099453A">
            <w:pPr>
              <w:pStyle w:val="ConsPlusNormal"/>
              <w:jc w:val="center"/>
            </w:pPr>
            <w:r>
              <w:lastRenderedPageBreak/>
              <w:t>1 апреля после отчетного периода</w:t>
            </w:r>
          </w:p>
        </w:tc>
        <w:tc>
          <w:tcPr>
            <w:tcW w:w="340" w:type="dxa"/>
            <w:tcBorders>
              <w:top w:val="nil"/>
              <w:bottom w:val="nil"/>
              <w:right w:val="nil"/>
            </w:tcBorders>
          </w:tcPr>
          <w:p w:rsidR="0099453A" w:rsidRDefault="0099453A">
            <w:pPr>
              <w:pStyle w:val="ConsPlusNormal"/>
            </w:pPr>
          </w:p>
        </w:tc>
        <w:tc>
          <w:tcPr>
            <w:tcW w:w="2721" w:type="dxa"/>
            <w:tcBorders>
              <w:left w:val="nil"/>
              <w:right w:val="nil"/>
            </w:tcBorders>
          </w:tcPr>
          <w:p w:rsidR="0099453A" w:rsidRDefault="0099453A">
            <w:pPr>
              <w:pStyle w:val="ConsPlusNormal"/>
              <w:jc w:val="center"/>
            </w:pPr>
            <w:r>
              <w:t>Приказ Росстата:</w:t>
            </w:r>
          </w:p>
          <w:p w:rsidR="0099453A" w:rsidRDefault="0099453A">
            <w:pPr>
              <w:pStyle w:val="ConsPlusNormal"/>
              <w:jc w:val="center"/>
            </w:pPr>
            <w:r>
              <w:t>Об утверждении формы</w:t>
            </w:r>
          </w:p>
          <w:p w:rsidR="0099453A" w:rsidRDefault="0099453A">
            <w:pPr>
              <w:pStyle w:val="ConsPlusNormal"/>
              <w:jc w:val="center"/>
            </w:pPr>
            <w:r>
              <w:t>от 10.03.2025 N 114</w:t>
            </w:r>
          </w:p>
          <w:p w:rsidR="0099453A" w:rsidRDefault="0099453A">
            <w:pPr>
              <w:pStyle w:val="ConsPlusNormal"/>
              <w:jc w:val="center"/>
            </w:pPr>
            <w:r>
              <w:t>О внесении изменений (при наличии)</w:t>
            </w:r>
          </w:p>
          <w:p w:rsidR="0099453A" w:rsidRDefault="0099453A">
            <w:pPr>
              <w:pStyle w:val="ConsPlusNormal"/>
              <w:jc w:val="center"/>
            </w:pPr>
            <w:r>
              <w:t>от __________ N ___</w:t>
            </w:r>
          </w:p>
          <w:p w:rsidR="0099453A" w:rsidRDefault="0099453A">
            <w:pPr>
              <w:pStyle w:val="ConsPlusNormal"/>
              <w:jc w:val="center"/>
            </w:pPr>
            <w:r>
              <w:t>от __________ N ___</w:t>
            </w:r>
          </w:p>
        </w:tc>
      </w:tr>
      <w:tr w:rsidR="0099453A">
        <w:tblPrEx>
          <w:tblBorders>
            <w:left w:val="nil"/>
            <w:insideV w:val="nil"/>
          </w:tblBorders>
        </w:tblPrEx>
        <w:tc>
          <w:tcPr>
            <w:tcW w:w="4139" w:type="dxa"/>
            <w:tcBorders>
              <w:bottom w:val="nil"/>
            </w:tcBorders>
          </w:tcPr>
          <w:p w:rsidR="0099453A" w:rsidRDefault="0099453A">
            <w:pPr>
              <w:pStyle w:val="ConsPlusNormal"/>
            </w:pPr>
          </w:p>
        </w:tc>
        <w:tc>
          <w:tcPr>
            <w:tcW w:w="1871" w:type="dxa"/>
            <w:tcBorders>
              <w:bottom w:val="nil"/>
            </w:tcBorders>
          </w:tcPr>
          <w:p w:rsidR="0099453A" w:rsidRDefault="0099453A">
            <w:pPr>
              <w:pStyle w:val="ConsPlusNormal"/>
            </w:pPr>
          </w:p>
        </w:tc>
        <w:tc>
          <w:tcPr>
            <w:tcW w:w="340" w:type="dxa"/>
            <w:tcBorders>
              <w:top w:val="nil"/>
              <w:bottom w:val="nil"/>
              <w:right w:val="single" w:sz="4" w:space="0" w:color="auto"/>
            </w:tcBorders>
          </w:tcPr>
          <w:p w:rsidR="0099453A" w:rsidRDefault="0099453A">
            <w:pPr>
              <w:pStyle w:val="ConsPlusNormal"/>
            </w:pPr>
          </w:p>
        </w:tc>
        <w:tc>
          <w:tcPr>
            <w:tcW w:w="2721" w:type="dxa"/>
            <w:tcBorders>
              <w:left w:val="single" w:sz="4" w:space="0" w:color="auto"/>
              <w:right w:val="single" w:sz="4" w:space="0" w:color="auto"/>
            </w:tcBorders>
          </w:tcPr>
          <w:p w:rsidR="0099453A" w:rsidRDefault="0099453A">
            <w:pPr>
              <w:pStyle w:val="ConsPlusNormal"/>
              <w:jc w:val="center"/>
            </w:pPr>
            <w:r>
              <w:t>Годовая</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458"/>
        <w:gridCol w:w="2124"/>
        <w:gridCol w:w="2125"/>
      </w:tblGrid>
      <w:tr w:rsidR="0099453A">
        <w:tc>
          <w:tcPr>
            <w:tcW w:w="9068" w:type="dxa"/>
            <w:gridSpan w:val="4"/>
          </w:tcPr>
          <w:p w:rsidR="0099453A" w:rsidRDefault="0099453A">
            <w:pPr>
              <w:pStyle w:val="ConsPlusNormal"/>
              <w:jc w:val="center"/>
            </w:pPr>
            <w:bookmarkStart w:id="1" w:name="P53"/>
            <w:bookmarkEnd w:id="1"/>
            <w:r>
              <w:t>Наименование отчитывающейся организации __________________________________</w:t>
            </w:r>
          </w:p>
        </w:tc>
      </w:tr>
      <w:tr w:rsidR="0099453A">
        <w:tc>
          <w:tcPr>
            <w:tcW w:w="9068" w:type="dxa"/>
            <w:gridSpan w:val="4"/>
          </w:tcPr>
          <w:p w:rsidR="0099453A" w:rsidRDefault="0099453A">
            <w:pPr>
              <w:pStyle w:val="ConsPlusNormal"/>
              <w:jc w:val="center"/>
            </w:pPr>
            <w:bookmarkStart w:id="2" w:name="P54"/>
            <w:bookmarkEnd w:id="2"/>
            <w:r>
              <w:t>Почтовый адрес __________________________________________________________</w:t>
            </w:r>
          </w:p>
        </w:tc>
      </w:tr>
      <w:tr w:rsidR="0099453A">
        <w:tc>
          <w:tcPr>
            <w:tcW w:w="1361" w:type="dxa"/>
            <w:vMerge w:val="restart"/>
          </w:tcPr>
          <w:p w:rsidR="0099453A" w:rsidRDefault="0099453A">
            <w:pPr>
              <w:pStyle w:val="ConsPlusNormal"/>
              <w:jc w:val="center"/>
            </w:pPr>
            <w:r>
              <w:t xml:space="preserve">Код формы по </w:t>
            </w:r>
            <w:hyperlink r:id="rId12">
              <w:r>
                <w:rPr>
                  <w:color w:val="0000FF"/>
                </w:rPr>
                <w:t>ОКУД</w:t>
              </w:r>
            </w:hyperlink>
          </w:p>
        </w:tc>
        <w:tc>
          <w:tcPr>
            <w:tcW w:w="7707" w:type="dxa"/>
            <w:gridSpan w:val="3"/>
          </w:tcPr>
          <w:p w:rsidR="0099453A" w:rsidRDefault="0099453A">
            <w:pPr>
              <w:pStyle w:val="ConsPlusNormal"/>
              <w:jc w:val="center"/>
            </w:pPr>
            <w:r>
              <w:t>Код</w:t>
            </w:r>
          </w:p>
        </w:tc>
      </w:tr>
      <w:tr w:rsidR="0099453A">
        <w:tc>
          <w:tcPr>
            <w:tcW w:w="1361" w:type="dxa"/>
            <w:vMerge/>
          </w:tcPr>
          <w:p w:rsidR="0099453A" w:rsidRDefault="0099453A">
            <w:pPr>
              <w:pStyle w:val="ConsPlusNormal"/>
            </w:pPr>
          </w:p>
        </w:tc>
        <w:tc>
          <w:tcPr>
            <w:tcW w:w="3458" w:type="dxa"/>
          </w:tcPr>
          <w:p w:rsidR="0099453A" w:rsidRDefault="0099453A">
            <w:pPr>
              <w:pStyle w:val="ConsPlusNormal"/>
              <w:jc w:val="center"/>
            </w:pPr>
            <w:bookmarkStart w:id="3" w:name="P57"/>
            <w:bookmarkEnd w:id="3"/>
            <w:r>
              <w:t>отчитывающейся организации (индивидуального предпринимателя) по ОКПО (для обособленного подразделения и головного подразделения юридического лица - идентификационный номер)</w:t>
            </w:r>
          </w:p>
        </w:tc>
        <w:tc>
          <w:tcPr>
            <w:tcW w:w="2124" w:type="dxa"/>
          </w:tcPr>
          <w:p w:rsidR="0099453A" w:rsidRDefault="0099453A">
            <w:pPr>
              <w:pStyle w:val="ConsPlusNormal"/>
            </w:pPr>
          </w:p>
        </w:tc>
        <w:tc>
          <w:tcPr>
            <w:tcW w:w="2125" w:type="dxa"/>
          </w:tcPr>
          <w:p w:rsidR="0099453A" w:rsidRDefault="0099453A">
            <w:pPr>
              <w:pStyle w:val="ConsPlusNormal"/>
            </w:pPr>
          </w:p>
        </w:tc>
      </w:tr>
      <w:tr w:rsidR="0099453A">
        <w:tc>
          <w:tcPr>
            <w:tcW w:w="1361" w:type="dxa"/>
          </w:tcPr>
          <w:p w:rsidR="0099453A" w:rsidRDefault="0099453A">
            <w:pPr>
              <w:pStyle w:val="ConsPlusNormal"/>
              <w:jc w:val="center"/>
            </w:pPr>
            <w:r>
              <w:t>1</w:t>
            </w:r>
          </w:p>
        </w:tc>
        <w:tc>
          <w:tcPr>
            <w:tcW w:w="3458" w:type="dxa"/>
          </w:tcPr>
          <w:p w:rsidR="0099453A" w:rsidRDefault="0099453A">
            <w:pPr>
              <w:pStyle w:val="ConsPlusNormal"/>
              <w:jc w:val="center"/>
            </w:pPr>
            <w:r>
              <w:t>2</w:t>
            </w:r>
          </w:p>
        </w:tc>
        <w:tc>
          <w:tcPr>
            <w:tcW w:w="2124" w:type="dxa"/>
          </w:tcPr>
          <w:p w:rsidR="0099453A" w:rsidRDefault="0099453A">
            <w:pPr>
              <w:pStyle w:val="ConsPlusNormal"/>
              <w:jc w:val="center"/>
            </w:pPr>
            <w:r>
              <w:t>3</w:t>
            </w:r>
          </w:p>
        </w:tc>
        <w:tc>
          <w:tcPr>
            <w:tcW w:w="2125" w:type="dxa"/>
          </w:tcPr>
          <w:p w:rsidR="0099453A" w:rsidRDefault="0099453A">
            <w:pPr>
              <w:pStyle w:val="ConsPlusNormal"/>
              <w:jc w:val="center"/>
            </w:pPr>
            <w:r>
              <w:t>4</w:t>
            </w:r>
          </w:p>
        </w:tc>
      </w:tr>
      <w:tr w:rsidR="0099453A">
        <w:tc>
          <w:tcPr>
            <w:tcW w:w="1361" w:type="dxa"/>
          </w:tcPr>
          <w:p w:rsidR="0099453A" w:rsidRDefault="0099453A">
            <w:pPr>
              <w:pStyle w:val="ConsPlusNormal"/>
              <w:jc w:val="center"/>
            </w:pPr>
            <w:r>
              <w:t>0609564</w:t>
            </w:r>
          </w:p>
        </w:tc>
        <w:tc>
          <w:tcPr>
            <w:tcW w:w="3458" w:type="dxa"/>
          </w:tcPr>
          <w:p w:rsidR="0099453A" w:rsidRDefault="0099453A">
            <w:pPr>
              <w:pStyle w:val="ConsPlusNormal"/>
            </w:pPr>
          </w:p>
        </w:tc>
        <w:tc>
          <w:tcPr>
            <w:tcW w:w="2124" w:type="dxa"/>
          </w:tcPr>
          <w:p w:rsidR="0099453A" w:rsidRDefault="0099453A">
            <w:pPr>
              <w:pStyle w:val="ConsPlusNormal"/>
            </w:pPr>
          </w:p>
        </w:tc>
        <w:tc>
          <w:tcPr>
            <w:tcW w:w="2125" w:type="dxa"/>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99453A">
        <w:tc>
          <w:tcPr>
            <w:tcW w:w="9068" w:type="dxa"/>
            <w:tcBorders>
              <w:top w:val="nil"/>
              <w:left w:val="nil"/>
              <w:bottom w:val="nil"/>
              <w:right w:val="nil"/>
            </w:tcBorders>
          </w:tcPr>
          <w:p w:rsidR="0099453A" w:rsidRDefault="0099453A">
            <w:pPr>
              <w:pStyle w:val="ConsPlusNormal"/>
              <w:jc w:val="center"/>
              <w:outlineLvl w:val="1"/>
            </w:pPr>
            <w:bookmarkStart w:id="4" w:name="P69"/>
            <w:bookmarkEnd w:id="4"/>
            <w:r>
              <w:t>Раздел 1. Имущество организации</w:t>
            </w:r>
          </w:p>
          <w:p w:rsidR="0099453A" w:rsidRDefault="0099453A">
            <w:pPr>
              <w:pStyle w:val="ConsPlusNormal"/>
              <w:jc w:val="center"/>
            </w:pPr>
            <w:r>
              <w:t>(на конец отчетного года)</w:t>
            </w:r>
          </w:p>
        </w:tc>
      </w:tr>
      <w:tr w:rsidR="0099453A">
        <w:tc>
          <w:tcPr>
            <w:tcW w:w="9068" w:type="dxa"/>
            <w:tcBorders>
              <w:top w:val="nil"/>
              <w:left w:val="nil"/>
              <w:bottom w:val="nil"/>
              <w:right w:val="nil"/>
            </w:tcBorders>
          </w:tcPr>
          <w:p w:rsidR="0099453A" w:rsidRDefault="0099453A">
            <w:pPr>
              <w:pStyle w:val="ConsPlusNormal"/>
              <w:jc w:val="center"/>
              <w:outlineLvl w:val="2"/>
            </w:pPr>
            <w:bookmarkStart w:id="5" w:name="P71"/>
            <w:bookmarkEnd w:id="5"/>
            <w:r>
              <w:t>1.1. Характеристика здания (зданий)</w:t>
            </w:r>
          </w:p>
        </w:tc>
      </w:tr>
    </w:tbl>
    <w:p w:rsidR="0099453A" w:rsidRDefault="0099453A">
      <w:pPr>
        <w:pStyle w:val="ConsPlusNormal"/>
        <w:jc w:val="both"/>
      </w:pPr>
    </w:p>
    <w:p w:rsidR="0099453A" w:rsidRDefault="0099453A">
      <w:pPr>
        <w:pStyle w:val="ConsPlusNormal"/>
        <w:sectPr w:rsidR="0099453A" w:rsidSect="00FB1CCE">
          <w:pgSz w:w="11906" w:h="16838"/>
          <w:pgMar w:top="1134" w:right="850" w:bottom="1134" w:left="1701" w:header="708" w:footer="708" w:gutter="0"/>
          <w:cols w:space="708"/>
          <w:docGrid w:linePitch="360"/>
        </w:sectPr>
      </w:pPr>
    </w:p>
    <w:tbl>
      <w:tblPr>
        <w:tblW w:w="5000" w:type="pct"/>
        <w:tblBorders>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0"/>
        <w:gridCol w:w="535"/>
        <w:gridCol w:w="474"/>
        <w:gridCol w:w="1155"/>
        <w:gridCol w:w="943"/>
        <w:gridCol w:w="993"/>
        <w:gridCol w:w="1106"/>
        <w:gridCol w:w="930"/>
        <w:gridCol w:w="1212"/>
        <w:gridCol w:w="943"/>
        <w:gridCol w:w="776"/>
        <w:gridCol w:w="834"/>
        <w:gridCol w:w="546"/>
        <w:gridCol w:w="1089"/>
        <w:gridCol w:w="829"/>
        <w:gridCol w:w="736"/>
        <w:gridCol w:w="953"/>
        <w:gridCol w:w="1104"/>
      </w:tblGrid>
      <w:tr w:rsidR="0099453A">
        <w:tc>
          <w:tcPr>
            <w:tcW w:w="15811" w:type="dxa"/>
            <w:gridSpan w:val="18"/>
            <w:tcBorders>
              <w:top w:val="nil"/>
              <w:left w:val="nil"/>
              <w:right w:val="nil"/>
            </w:tcBorders>
            <w:vAlign w:val="bottom"/>
          </w:tcPr>
          <w:p w:rsidR="0099453A" w:rsidRDefault="0099453A">
            <w:pPr>
              <w:pStyle w:val="ConsPlusNormal"/>
              <w:jc w:val="right"/>
            </w:pPr>
            <w:r>
              <w:lastRenderedPageBreak/>
              <w:t xml:space="preserve">В </w:t>
            </w:r>
            <w:hyperlink w:anchor="P97">
              <w:r>
                <w:rPr>
                  <w:color w:val="0000FF"/>
                </w:rPr>
                <w:t>графах 6</w:t>
              </w:r>
            </w:hyperlink>
            <w:r>
              <w:t xml:space="preserve"> - </w:t>
            </w:r>
            <w:hyperlink w:anchor="P109">
              <w:r>
                <w:rPr>
                  <w:color w:val="0000FF"/>
                </w:rPr>
                <w:t>18</w:t>
              </w:r>
            </w:hyperlink>
            <w:r>
              <w:t xml:space="preserve">, </w:t>
            </w:r>
            <w:hyperlink w:anchor="P220">
              <w:r>
                <w:rPr>
                  <w:color w:val="0000FF"/>
                </w:rPr>
                <w:t>20</w:t>
              </w:r>
            </w:hyperlink>
            <w:r>
              <w:t xml:space="preserve"> - </w:t>
            </w:r>
            <w:hyperlink w:anchor="P230">
              <w:r>
                <w:rPr>
                  <w:color w:val="0000FF"/>
                </w:rPr>
                <w:t>30</w:t>
              </w:r>
            </w:hyperlink>
            <w:r>
              <w:t xml:space="preserve"> проставить код: да - 1, нет - 0</w:t>
            </w:r>
          </w:p>
        </w:tc>
      </w:tr>
      <w:tr w:rsidR="0099453A">
        <w:tblPrEx>
          <w:tblBorders>
            <w:left w:val="single" w:sz="4" w:space="0" w:color="auto"/>
            <w:right w:val="single" w:sz="4" w:space="0" w:color="auto"/>
          </w:tblBorders>
        </w:tblPrEx>
        <w:tc>
          <w:tcPr>
            <w:tcW w:w="1190" w:type="dxa"/>
          </w:tcPr>
          <w:p w:rsidR="0099453A" w:rsidRDefault="0099453A">
            <w:pPr>
              <w:pStyle w:val="ConsPlusNormal"/>
              <w:jc w:val="center"/>
            </w:pPr>
            <w:r>
              <w:t>Наименование показателей</w:t>
            </w:r>
          </w:p>
        </w:tc>
        <w:tc>
          <w:tcPr>
            <w:tcW w:w="907" w:type="dxa"/>
          </w:tcPr>
          <w:p w:rsidR="0099453A" w:rsidRDefault="0099453A">
            <w:pPr>
              <w:pStyle w:val="ConsPlusNormal"/>
              <w:jc w:val="center"/>
            </w:pPr>
            <w:r>
              <w:t>N строки</w:t>
            </w:r>
          </w:p>
        </w:tc>
        <w:tc>
          <w:tcPr>
            <w:tcW w:w="907" w:type="dxa"/>
          </w:tcPr>
          <w:p w:rsidR="0099453A" w:rsidRDefault="0099453A">
            <w:pPr>
              <w:pStyle w:val="ConsPlusNormal"/>
              <w:jc w:val="center"/>
            </w:pPr>
            <w:r>
              <w:t>Всего</w:t>
            </w:r>
          </w:p>
        </w:tc>
        <w:tc>
          <w:tcPr>
            <w:tcW w:w="907" w:type="dxa"/>
          </w:tcPr>
          <w:p w:rsidR="0099453A" w:rsidRDefault="0099453A">
            <w:pPr>
              <w:pStyle w:val="ConsPlusNormal"/>
              <w:jc w:val="center"/>
            </w:pPr>
            <w:r>
              <w:t>Год первоначального ввода в эксплуатацию, год</w:t>
            </w:r>
          </w:p>
        </w:tc>
        <w:tc>
          <w:tcPr>
            <w:tcW w:w="850" w:type="dxa"/>
          </w:tcPr>
          <w:p w:rsidR="0099453A" w:rsidRDefault="0099453A">
            <w:pPr>
              <w:pStyle w:val="ConsPlusNormal"/>
              <w:jc w:val="center"/>
            </w:pPr>
            <w:r>
              <w:t>Год последнего капитального ремонта, год</w:t>
            </w:r>
          </w:p>
        </w:tc>
        <w:tc>
          <w:tcPr>
            <w:tcW w:w="850" w:type="dxa"/>
          </w:tcPr>
          <w:p w:rsidR="0099453A" w:rsidRDefault="0099453A">
            <w:pPr>
              <w:pStyle w:val="ConsPlusNormal"/>
              <w:jc w:val="center"/>
            </w:pPr>
            <w:r>
              <w:t>Оборудовано водопроводом</w:t>
            </w:r>
          </w:p>
        </w:tc>
        <w:tc>
          <w:tcPr>
            <w:tcW w:w="850" w:type="dxa"/>
          </w:tcPr>
          <w:p w:rsidR="0099453A" w:rsidRDefault="0099453A">
            <w:pPr>
              <w:pStyle w:val="ConsPlusNormal"/>
              <w:jc w:val="center"/>
            </w:pPr>
            <w:r>
              <w:t>Оборудовано водоотведением (канализацией)</w:t>
            </w:r>
          </w:p>
        </w:tc>
        <w:tc>
          <w:tcPr>
            <w:tcW w:w="850" w:type="dxa"/>
          </w:tcPr>
          <w:p w:rsidR="0099453A" w:rsidRDefault="0099453A">
            <w:pPr>
              <w:pStyle w:val="ConsPlusNormal"/>
              <w:jc w:val="center"/>
            </w:pPr>
            <w:r>
              <w:t>Оборудовано центральным отоплением</w:t>
            </w:r>
          </w:p>
        </w:tc>
        <w:tc>
          <w:tcPr>
            <w:tcW w:w="850" w:type="dxa"/>
          </w:tcPr>
          <w:p w:rsidR="0099453A" w:rsidRDefault="0099453A">
            <w:pPr>
              <w:pStyle w:val="ConsPlusNormal"/>
              <w:jc w:val="center"/>
            </w:pPr>
            <w:r>
              <w:t>Оборудовано системой видеонаблюдения</w:t>
            </w:r>
          </w:p>
        </w:tc>
        <w:tc>
          <w:tcPr>
            <w:tcW w:w="850" w:type="dxa"/>
          </w:tcPr>
          <w:p w:rsidR="0099453A" w:rsidRDefault="0099453A">
            <w:pPr>
              <w:pStyle w:val="ConsPlusNormal"/>
              <w:jc w:val="center"/>
            </w:pPr>
            <w:r>
              <w:t>Требует капитального ремонта</w:t>
            </w:r>
          </w:p>
        </w:tc>
        <w:tc>
          <w:tcPr>
            <w:tcW w:w="850" w:type="dxa"/>
          </w:tcPr>
          <w:p w:rsidR="0099453A" w:rsidRDefault="0099453A">
            <w:pPr>
              <w:pStyle w:val="ConsPlusNormal"/>
              <w:jc w:val="center"/>
            </w:pPr>
            <w:r>
              <w:t>Находится в аварийном состоянии</w:t>
            </w:r>
          </w:p>
        </w:tc>
        <w:tc>
          <w:tcPr>
            <w:tcW w:w="850" w:type="dxa"/>
          </w:tcPr>
          <w:p w:rsidR="0099453A" w:rsidRDefault="0099453A">
            <w:pPr>
              <w:pStyle w:val="ConsPlusNormal"/>
              <w:jc w:val="center"/>
            </w:pPr>
            <w:r>
              <w:t>Имеет ограждение территории</w:t>
            </w:r>
          </w:p>
        </w:tc>
        <w:tc>
          <w:tcPr>
            <w:tcW w:w="850" w:type="dxa"/>
          </w:tcPr>
          <w:p w:rsidR="0099453A" w:rsidRDefault="0099453A">
            <w:pPr>
              <w:pStyle w:val="ConsPlusNormal"/>
              <w:jc w:val="center"/>
            </w:pPr>
            <w:r>
              <w:t>Имеет охрану</w:t>
            </w:r>
          </w:p>
        </w:tc>
        <w:tc>
          <w:tcPr>
            <w:tcW w:w="850" w:type="dxa"/>
          </w:tcPr>
          <w:p w:rsidR="0099453A" w:rsidRDefault="0099453A">
            <w:pPr>
              <w:pStyle w:val="ConsPlusNormal"/>
              <w:jc w:val="center"/>
            </w:pPr>
            <w:r>
              <w:t>Оборудовано автоматической пожарной сигнализацией</w:t>
            </w:r>
          </w:p>
        </w:tc>
        <w:tc>
          <w:tcPr>
            <w:tcW w:w="850" w:type="dxa"/>
          </w:tcPr>
          <w:p w:rsidR="0099453A" w:rsidRDefault="0099453A">
            <w:pPr>
              <w:pStyle w:val="ConsPlusNormal"/>
              <w:jc w:val="center"/>
            </w:pPr>
            <w:r>
              <w:t>Имеет дымовые извещатели</w:t>
            </w:r>
          </w:p>
        </w:tc>
        <w:tc>
          <w:tcPr>
            <w:tcW w:w="850" w:type="dxa"/>
          </w:tcPr>
          <w:p w:rsidR="0099453A" w:rsidRDefault="0099453A">
            <w:pPr>
              <w:pStyle w:val="ConsPlusNormal"/>
              <w:jc w:val="center"/>
            </w:pPr>
            <w:r>
              <w:t>Имеет пожарные краны и рукава</w:t>
            </w:r>
          </w:p>
        </w:tc>
        <w:tc>
          <w:tcPr>
            <w:tcW w:w="850" w:type="dxa"/>
          </w:tcPr>
          <w:p w:rsidR="0099453A" w:rsidRDefault="0099453A">
            <w:pPr>
              <w:pStyle w:val="ConsPlusNormal"/>
              <w:jc w:val="center"/>
            </w:pPr>
            <w:r>
              <w:t>Оборудовано кнопкой тревожной сигнализации</w:t>
            </w:r>
          </w:p>
        </w:tc>
        <w:tc>
          <w:tcPr>
            <w:tcW w:w="850" w:type="dxa"/>
          </w:tcPr>
          <w:p w:rsidR="0099453A" w:rsidRDefault="0099453A">
            <w:pPr>
              <w:pStyle w:val="ConsPlusNormal"/>
              <w:jc w:val="center"/>
            </w:pPr>
            <w:r>
              <w:t>Доступно для маломобильных групп населения</w:t>
            </w:r>
          </w:p>
        </w:tc>
      </w:tr>
      <w:tr w:rsidR="0099453A">
        <w:tblPrEx>
          <w:tblBorders>
            <w:left w:val="single" w:sz="4" w:space="0" w:color="auto"/>
            <w:right w:val="single" w:sz="4" w:space="0" w:color="auto"/>
          </w:tblBorders>
        </w:tblPrEx>
        <w:tc>
          <w:tcPr>
            <w:tcW w:w="1190" w:type="dxa"/>
          </w:tcPr>
          <w:p w:rsidR="0099453A" w:rsidRDefault="0099453A">
            <w:pPr>
              <w:pStyle w:val="ConsPlusNormal"/>
              <w:jc w:val="center"/>
            </w:pPr>
            <w:r>
              <w:t>1</w:t>
            </w:r>
          </w:p>
        </w:tc>
        <w:tc>
          <w:tcPr>
            <w:tcW w:w="907" w:type="dxa"/>
          </w:tcPr>
          <w:p w:rsidR="0099453A" w:rsidRDefault="0099453A">
            <w:pPr>
              <w:pStyle w:val="ConsPlusNormal"/>
              <w:jc w:val="center"/>
            </w:pPr>
            <w:r>
              <w:t>2</w:t>
            </w:r>
          </w:p>
        </w:tc>
        <w:tc>
          <w:tcPr>
            <w:tcW w:w="907" w:type="dxa"/>
          </w:tcPr>
          <w:p w:rsidR="0099453A" w:rsidRDefault="0099453A">
            <w:pPr>
              <w:pStyle w:val="ConsPlusNormal"/>
              <w:jc w:val="center"/>
            </w:pPr>
            <w:bookmarkStart w:id="6" w:name="P94"/>
            <w:bookmarkEnd w:id="6"/>
            <w:r>
              <w:t>3</w:t>
            </w:r>
          </w:p>
        </w:tc>
        <w:tc>
          <w:tcPr>
            <w:tcW w:w="907" w:type="dxa"/>
          </w:tcPr>
          <w:p w:rsidR="0099453A" w:rsidRDefault="0099453A">
            <w:pPr>
              <w:pStyle w:val="ConsPlusNormal"/>
              <w:jc w:val="center"/>
            </w:pPr>
            <w:bookmarkStart w:id="7" w:name="P95"/>
            <w:bookmarkEnd w:id="7"/>
            <w:r>
              <w:t>4</w:t>
            </w:r>
          </w:p>
        </w:tc>
        <w:tc>
          <w:tcPr>
            <w:tcW w:w="850" w:type="dxa"/>
          </w:tcPr>
          <w:p w:rsidR="0099453A" w:rsidRDefault="0099453A">
            <w:pPr>
              <w:pStyle w:val="ConsPlusNormal"/>
              <w:jc w:val="center"/>
            </w:pPr>
            <w:bookmarkStart w:id="8" w:name="P96"/>
            <w:bookmarkEnd w:id="8"/>
            <w:r>
              <w:t>5</w:t>
            </w:r>
          </w:p>
        </w:tc>
        <w:tc>
          <w:tcPr>
            <w:tcW w:w="850" w:type="dxa"/>
          </w:tcPr>
          <w:p w:rsidR="0099453A" w:rsidRDefault="0099453A">
            <w:pPr>
              <w:pStyle w:val="ConsPlusNormal"/>
              <w:jc w:val="center"/>
            </w:pPr>
            <w:bookmarkStart w:id="9" w:name="P97"/>
            <w:bookmarkEnd w:id="9"/>
            <w:r>
              <w:t>6</w:t>
            </w:r>
          </w:p>
        </w:tc>
        <w:tc>
          <w:tcPr>
            <w:tcW w:w="850" w:type="dxa"/>
          </w:tcPr>
          <w:p w:rsidR="0099453A" w:rsidRDefault="0099453A">
            <w:pPr>
              <w:pStyle w:val="ConsPlusNormal"/>
              <w:jc w:val="center"/>
            </w:pPr>
            <w:bookmarkStart w:id="10" w:name="P98"/>
            <w:bookmarkEnd w:id="10"/>
            <w:r>
              <w:t>7</w:t>
            </w:r>
          </w:p>
        </w:tc>
        <w:tc>
          <w:tcPr>
            <w:tcW w:w="850" w:type="dxa"/>
          </w:tcPr>
          <w:p w:rsidR="0099453A" w:rsidRDefault="0099453A">
            <w:pPr>
              <w:pStyle w:val="ConsPlusNormal"/>
              <w:jc w:val="center"/>
            </w:pPr>
            <w:bookmarkStart w:id="11" w:name="P99"/>
            <w:bookmarkEnd w:id="11"/>
            <w:r>
              <w:t>8</w:t>
            </w:r>
          </w:p>
        </w:tc>
        <w:tc>
          <w:tcPr>
            <w:tcW w:w="850" w:type="dxa"/>
          </w:tcPr>
          <w:p w:rsidR="0099453A" w:rsidRDefault="0099453A">
            <w:pPr>
              <w:pStyle w:val="ConsPlusNormal"/>
              <w:jc w:val="center"/>
            </w:pPr>
            <w:bookmarkStart w:id="12" w:name="P100"/>
            <w:bookmarkEnd w:id="12"/>
            <w:r>
              <w:t>9</w:t>
            </w:r>
          </w:p>
        </w:tc>
        <w:tc>
          <w:tcPr>
            <w:tcW w:w="850" w:type="dxa"/>
          </w:tcPr>
          <w:p w:rsidR="0099453A" w:rsidRDefault="0099453A">
            <w:pPr>
              <w:pStyle w:val="ConsPlusNormal"/>
              <w:jc w:val="center"/>
            </w:pPr>
            <w:bookmarkStart w:id="13" w:name="P101"/>
            <w:bookmarkEnd w:id="13"/>
            <w:r>
              <w:t>10</w:t>
            </w:r>
          </w:p>
        </w:tc>
        <w:tc>
          <w:tcPr>
            <w:tcW w:w="850" w:type="dxa"/>
          </w:tcPr>
          <w:p w:rsidR="0099453A" w:rsidRDefault="0099453A">
            <w:pPr>
              <w:pStyle w:val="ConsPlusNormal"/>
              <w:jc w:val="center"/>
            </w:pPr>
            <w:bookmarkStart w:id="14" w:name="P102"/>
            <w:bookmarkEnd w:id="14"/>
            <w:r>
              <w:t>11</w:t>
            </w:r>
          </w:p>
        </w:tc>
        <w:tc>
          <w:tcPr>
            <w:tcW w:w="850" w:type="dxa"/>
          </w:tcPr>
          <w:p w:rsidR="0099453A" w:rsidRDefault="0099453A">
            <w:pPr>
              <w:pStyle w:val="ConsPlusNormal"/>
              <w:jc w:val="center"/>
            </w:pPr>
            <w:bookmarkStart w:id="15" w:name="P103"/>
            <w:bookmarkEnd w:id="15"/>
            <w:r>
              <w:t>12</w:t>
            </w:r>
          </w:p>
        </w:tc>
        <w:tc>
          <w:tcPr>
            <w:tcW w:w="850" w:type="dxa"/>
          </w:tcPr>
          <w:p w:rsidR="0099453A" w:rsidRDefault="0099453A">
            <w:pPr>
              <w:pStyle w:val="ConsPlusNormal"/>
              <w:jc w:val="center"/>
            </w:pPr>
            <w:bookmarkStart w:id="16" w:name="P104"/>
            <w:bookmarkEnd w:id="16"/>
            <w:r>
              <w:t>13</w:t>
            </w:r>
          </w:p>
        </w:tc>
        <w:tc>
          <w:tcPr>
            <w:tcW w:w="850" w:type="dxa"/>
          </w:tcPr>
          <w:p w:rsidR="0099453A" w:rsidRDefault="0099453A">
            <w:pPr>
              <w:pStyle w:val="ConsPlusNormal"/>
              <w:jc w:val="center"/>
            </w:pPr>
            <w:bookmarkStart w:id="17" w:name="P105"/>
            <w:bookmarkEnd w:id="17"/>
            <w:r>
              <w:t>14</w:t>
            </w:r>
          </w:p>
        </w:tc>
        <w:tc>
          <w:tcPr>
            <w:tcW w:w="850" w:type="dxa"/>
          </w:tcPr>
          <w:p w:rsidR="0099453A" w:rsidRDefault="0099453A">
            <w:pPr>
              <w:pStyle w:val="ConsPlusNormal"/>
              <w:jc w:val="center"/>
            </w:pPr>
            <w:bookmarkStart w:id="18" w:name="P106"/>
            <w:bookmarkEnd w:id="18"/>
            <w:r>
              <w:t>15</w:t>
            </w:r>
          </w:p>
        </w:tc>
        <w:tc>
          <w:tcPr>
            <w:tcW w:w="850" w:type="dxa"/>
          </w:tcPr>
          <w:p w:rsidR="0099453A" w:rsidRDefault="0099453A">
            <w:pPr>
              <w:pStyle w:val="ConsPlusNormal"/>
              <w:jc w:val="center"/>
            </w:pPr>
            <w:bookmarkStart w:id="19" w:name="P107"/>
            <w:bookmarkEnd w:id="19"/>
            <w:r>
              <w:t>16</w:t>
            </w:r>
          </w:p>
        </w:tc>
        <w:tc>
          <w:tcPr>
            <w:tcW w:w="850" w:type="dxa"/>
          </w:tcPr>
          <w:p w:rsidR="0099453A" w:rsidRDefault="0099453A">
            <w:pPr>
              <w:pStyle w:val="ConsPlusNormal"/>
              <w:jc w:val="center"/>
            </w:pPr>
            <w:bookmarkStart w:id="20" w:name="P108"/>
            <w:bookmarkEnd w:id="20"/>
            <w:r>
              <w:t>17</w:t>
            </w:r>
          </w:p>
        </w:tc>
        <w:tc>
          <w:tcPr>
            <w:tcW w:w="850" w:type="dxa"/>
          </w:tcPr>
          <w:p w:rsidR="0099453A" w:rsidRDefault="0099453A">
            <w:pPr>
              <w:pStyle w:val="ConsPlusNormal"/>
              <w:jc w:val="center"/>
            </w:pPr>
            <w:bookmarkStart w:id="21" w:name="P109"/>
            <w:bookmarkEnd w:id="21"/>
            <w:r>
              <w:t>18</w:t>
            </w:r>
          </w:p>
        </w:tc>
      </w:tr>
      <w:tr w:rsidR="0099453A">
        <w:tblPrEx>
          <w:tblBorders>
            <w:left w:val="single" w:sz="4" w:space="0" w:color="auto"/>
            <w:right w:val="single" w:sz="4" w:space="0" w:color="auto"/>
          </w:tblBorders>
        </w:tblPrEx>
        <w:tc>
          <w:tcPr>
            <w:tcW w:w="1190" w:type="dxa"/>
            <w:vAlign w:val="center"/>
          </w:tcPr>
          <w:p w:rsidR="0099453A" w:rsidRDefault="0099453A">
            <w:pPr>
              <w:pStyle w:val="ConsPlusNormal"/>
            </w:pPr>
            <w:bookmarkStart w:id="22" w:name="P110"/>
            <w:bookmarkEnd w:id="22"/>
            <w:r>
              <w:t>Всего зданий, ед</w:t>
            </w:r>
          </w:p>
        </w:tc>
        <w:tc>
          <w:tcPr>
            <w:tcW w:w="907" w:type="dxa"/>
            <w:vAlign w:val="center"/>
          </w:tcPr>
          <w:p w:rsidR="0099453A" w:rsidRDefault="0099453A">
            <w:pPr>
              <w:pStyle w:val="ConsPlusNormal"/>
              <w:jc w:val="center"/>
            </w:pPr>
            <w:bookmarkStart w:id="23" w:name="P111"/>
            <w:bookmarkEnd w:id="23"/>
            <w:r>
              <w:t>01</w:t>
            </w:r>
          </w:p>
        </w:tc>
        <w:tc>
          <w:tcPr>
            <w:tcW w:w="907" w:type="dxa"/>
            <w:vAlign w:val="center"/>
          </w:tcPr>
          <w:p w:rsidR="0099453A" w:rsidRDefault="0099453A">
            <w:pPr>
              <w:pStyle w:val="ConsPlusNormal"/>
            </w:pPr>
          </w:p>
        </w:tc>
        <w:tc>
          <w:tcPr>
            <w:tcW w:w="907" w:type="dxa"/>
            <w:vAlign w:val="center"/>
          </w:tcPr>
          <w:p w:rsidR="0099453A" w:rsidRDefault="0099453A">
            <w:pPr>
              <w:pStyle w:val="ConsPlusNormal"/>
              <w:jc w:val="center"/>
            </w:pPr>
            <w:r>
              <w:t>x</w:t>
            </w:r>
          </w:p>
        </w:tc>
        <w:tc>
          <w:tcPr>
            <w:tcW w:w="850" w:type="dxa"/>
            <w:vAlign w:val="center"/>
          </w:tcPr>
          <w:p w:rsidR="0099453A" w:rsidRDefault="0099453A">
            <w:pPr>
              <w:pStyle w:val="ConsPlusNormal"/>
              <w:jc w:val="center"/>
            </w:pPr>
            <w:r>
              <w:t>x</w:t>
            </w: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190" w:type="dxa"/>
            <w:vAlign w:val="center"/>
          </w:tcPr>
          <w:p w:rsidR="0099453A" w:rsidRDefault="0099453A">
            <w:pPr>
              <w:pStyle w:val="ConsPlusNormal"/>
            </w:pPr>
            <w:r>
              <w:t>Здание 1</w:t>
            </w: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190" w:type="dxa"/>
            <w:vAlign w:val="center"/>
          </w:tcPr>
          <w:p w:rsidR="0099453A" w:rsidRDefault="0099453A">
            <w:pPr>
              <w:pStyle w:val="ConsPlusNormal"/>
            </w:pPr>
            <w:r>
              <w:t>Здание 2</w:t>
            </w: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190" w:type="dxa"/>
            <w:vAlign w:val="center"/>
          </w:tcPr>
          <w:p w:rsidR="0099453A" w:rsidRDefault="0099453A">
            <w:pPr>
              <w:pStyle w:val="ConsPlusNormal"/>
            </w:pPr>
            <w:r>
              <w:t>...</w:t>
            </w: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907"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190" w:type="dxa"/>
            <w:vAlign w:val="center"/>
          </w:tcPr>
          <w:p w:rsidR="0099453A" w:rsidRDefault="0099453A">
            <w:pPr>
              <w:pStyle w:val="ConsPlusNormal"/>
            </w:pPr>
            <w:r>
              <w:t xml:space="preserve">Кроме того, часть здания </w:t>
            </w:r>
            <w:r>
              <w:lastRenderedPageBreak/>
              <w:t>(помещения) &lt;1&gt;</w:t>
            </w:r>
          </w:p>
        </w:tc>
        <w:tc>
          <w:tcPr>
            <w:tcW w:w="907" w:type="dxa"/>
            <w:vAlign w:val="center"/>
          </w:tcPr>
          <w:p w:rsidR="0099453A" w:rsidRDefault="0099453A">
            <w:pPr>
              <w:pStyle w:val="ConsPlusNormal"/>
              <w:jc w:val="center"/>
            </w:pPr>
            <w:bookmarkStart w:id="24" w:name="P183"/>
            <w:bookmarkEnd w:id="24"/>
            <w:r>
              <w:lastRenderedPageBreak/>
              <w:t>02</w:t>
            </w:r>
          </w:p>
        </w:tc>
        <w:tc>
          <w:tcPr>
            <w:tcW w:w="907" w:type="dxa"/>
            <w:vAlign w:val="center"/>
          </w:tcPr>
          <w:p w:rsidR="0099453A" w:rsidRDefault="0099453A">
            <w:pPr>
              <w:pStyle w:val="ConsPlusNormal"/>
            </w:pPr>
          </w:p>
        </w:tc>
        <w:tc>
          <w:tcPr>
            <w:tcW w:w="907" w:type="dxa"/>
            <w:vAlign w:val="center"/>
          </w:tcPr>
          <w:p w:rsidR="0099453A" w:rsidRDefault="0099453A">
            <w:pPr>
              <w:pStyle w:val="ConsPlusNormal"/>
              <w:jc w:val="center"/>
            </w:pPr>
            <w:r>
              <w:t>x</w:t>
            </w:r>
          </w:p>
        </w:tc>
        <w:tc>
          <w:tcPr>
            <w:tcW w:w="850" w:type="dxa"/>
            <w:vAlign w:val="center"/>
          </w:tcPr>
          <w:p w:rsidR="0099453A" w:rsidRDefault="0099453A">
            <w:pPr>
              <w:pStyle w:val="ConsPlusNormal"/>
              <w:jc w:val="center"/>
            </w:pPr>
            <w:r>
              <w:t>x</w:t>
            </w: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c>
          <w:tcPr>
            <w:tcW w:w="850" w:type="dxa"/>
            <w:vAlign w:val="center"/>
          </w:tcPr>
          <w:p w:rsidR="0099453A" w:rsidRDefault="0099453A">
            <w:pPr>
              <w:pStyle w:val="ConsPlusNormal"/>
            </w:pPr>
          </w:p>
        </w:tc>
      </w:tr>
    </w:tbl>
    <w:p w:rsidR="0099453A" w:rsidRDefault="0099453A">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569"/>
        <w:gridCol w:w="1416"/>
        <w:gridCol w:w="1417"/>
        <w:gridCol w:w="850"/>
        <w:gridCol w:w="865"/>
        <w:gridCol w:w="865"/>
        <w:gridCol w:w="865"/>
        <w:gridCol w:w="865"/>
        <w:gridCol w:w="865"/>
        <w:gridCol w:w="865"/>
        <w:gridCol w:w="865"/>
        <w:gridCol w:w="865"/>
        <w:gridCol w:w="852"/>
      </w:tblGrid>
      <w:tr w:rsidR="0099453A">
        <w:tc>
          <w:tcPr>
            <w:tcW w:w="13550" w:type="dxa"/>
            <w:gridSpan w:val="14"/>
            <w:tcBorders>
              <w:top w:val="nil"/>
              <w:left w:val="nil"/>
              <w:right w:val="nil"/>
            </w:tcBorders>
            <w:vAlign w:val="bottom"/>
          </w:tcPr>
          <w:p w:rsidR="0099453A" w:rsidRDefault="0099453A">
            <w:pPr>
              <w:pStyle w:val="ConsPlusNormal"/>
              <w:jc w:val="right"/>
            </w:pPr>
            <w:r>
              <w:t>продолжение</w:t>
            </w:r>
          </w:p>
        </w:tc>
      </w:tr>
      <w:tr w:rsidR="0099453A">
        <w:tblPrEx>
          <w:tblBorders>
            <w:left w:val="single" w:sz="4" w:space="0" w:color="auto"/>
            <w:right w:val="single" w:sz="4" w:space="0" w:color="auto"/>
          </w:tblBorders>
        </w:tblPrEx>
        <w:tc>
          <w:tcPr>
            <w:tcW w:w="1526" w:type="dxa"/>
            <w:vMerge w:val="restart"/>
          </w:tcPr>
          <w:p w:rsidR="0099453A" w:rsidRDefault="0099453A">
            <w:pPr>
              <w:pStyle w:val="ConsPlusNormal"/>
              <w:jc w:val="center"/>
            </w:pPr>
            <w:r>
              <w:t>Наименование показателей</w:t>
            </w:r>
          </w:p>
        </w:tc>
        <w:tc>
          <w:tcPr>
            <w:tcW w:w="569" w:type="dxa"/>
            <w:vMerge w:val="restart"/>
          </w:tcPr>
          <w:p w:rsidR="0099453A" w:rsidRDefault="0099453A">
            <w:pPr>
              <w:pStyle w:val="ConsPlusNormal"/>
              <w:jc w:val="center"/>
            </w:pPr>
            <w:r>
              <w:t>N стр.</w:t>
            </w:r>
          </w:p>
        </w:tc>
        <w:tc>
          <w:tcPr>
            <w:tcW w:w="1416" w:type="dxa"/>
            <w:vMerge w:val="restart"/>
          </w:tcPr>
          <w:p w:rsidR="0099453A" w:rsidRDefault="0099453A">
            <w:pPr>
              <w:pStyle w:val="ConsPlusNormal"/>
              <w:jc w:val="center"/>
            </w:pPr>
            <w:r>
              <w:t>Предельная численность обучающихся (воспитанников) в одну смену, чел</w:t>
            </w:r>
          </w:p>
        </w:tc>
        <w:tc>
          <w:tcPr>
            <w:tcW w:w="1417" w:type="dxa"/>
            <w:vMerge w:val="restart"/>
          </w:tcPr>
          <w:p w:rsidR="0099453A" w:rsidRDefault="0099453A">
            <w:pPr>
              <w:pStyle w:val="ConsPlusNormal"/>
              <w:jc w:val="center"/>
            </w:pPr>
            <w:r>
              <w:t>Реализуются только программы дошкольного образования (из гр. 3)</w:t>
            </w:r>
          </w:p>
        </w:tc>
        <w:tc>
          <w:tcPr>
            <w:tcW w:w="850" w:type="dxa"/>
            <w:vMerge w:val="restart"/>
          </w:tcPr>
          <w:p w:rsidR="0099453A" w:rsidRDefault="0099453A">
            <w:pPr>
              <w:pStyle w:val="ConsPlusNormal"/>
              <w:jc w:val="center"/>
            </w:pPr>
            <w:r>
              <w:t>Наличие доступа к Wi-Fi</w:t>
            </w:r>
          </w:p>
        </w:tc>
        <w:tc>
          <w:tcPr>
            <w:tcW w:w="6920" w:type="dxa"/>
            <w:gridSpan w:val="8"/>
          </w:tcPr>
          <w:p w:rsidR="0099453A" w:rsidRDefault="0099453A">
            <w:pPr>
              <w:pStyle w:val="ConsPlusNormal"/>
              <w:jc w:val="center"/>
            </w:pPr>
            <w:r>
              <w:t xml:space="preserve">Из </w:t>
            </w:r>
            <w:hyperlink w:anchor="P94">
              <w:r>
                <w:rPr>
                  <w:color w:val="0000FF"/>
                </w:rPr>
                <w:t>гр. 3</w:t>
              </w:r>
            </w:hyperlink>
            <w:r>
              <w:t xml:space="preserve"> с максимальной скоростью доступа к Интернету</w:t>
            </w:r>
          </w:p>
        </w:tc>
        <w:tc>
          <w:tcPr>
            <w:tcW w:w="852" w:type="dxa"/>
            <w:vMerge w:val="restart"/>
          </w:tcPr>
          <w:p w:rsidR="0099453A" w:rsidRDefault="0099453A">
            <w:pPr>
              <w:pStyle w:val="ConsPlusNormal"/>
              <w:jc w:val="center"/>
            </w:pPr>
            <w:r>
              <w:t>Доступ к Интернету не имеет</w:t>
            </w:r>
          </w:p>
        </w:tc>
      </w:tr>
      <w:tr w:rsidR="0099453A">
        <w:tblPrEx>
          <w:tblBorders>
            <w:left w:val="single" w:sz="4" w:space="0" w:color="auto"/>
            <w:right w:val="single" w:sz="4" w:space="0" w:color="auto"/>
          </w:tblBorders>
        </w:tblPrEx>
        <w:tc>
          <w:tcPr>
            <w:tcW w:w="1526" w:type="dxa"/>
            <w:vMerge/>
          </w:tcPr>
          <w:p w:rsidR="0099453A" w:rsidRDefault="0099453A">
            <w:pPr>
              <w:pStyle w:val="ConsPlusNormal"/>
            </w:pPr>
          </w:p>
        </w:tc>
        <w:tc>
          <w:tcPr>
            <w:tcW w:w="569" w:type="dxa"/>
            <w:vMerge/>
          </w:tcPr>
          <w:p w:rsidR="0099453A" w:rsidRDefault="0099453A">
            <w:pPr>
              <w:pStyle w:val="ConsPlusNormal"/>
            </w:pPr>
          </w:p>
        </w:tc>
        <w:tc>
          <w:tcPr>
            <w:tcW w:w="1416" w:type="dxa"/>
            <w:vMerge/>
          </w:tcPr>
          <w:p w:rsidR="0099453A" w:rsidRDefault="0099453A">
            <w:pPr>
              <w:pStyle w:val="ConsPlusNormal"/>
            </w:pPr>
          </w:p>
        </w:tc>
        <w:tc>
          <w:tcPr>
            <w:tcW w:w="1417" w:type="dxa"/>
            <w:vMerge/>
          </w:tcPr>
          <w:p w:rsidR="0099453A" w:rsidRDefault="0099453A">
            <w:pPr>
              <w:pStyle w:val="ConsPlusNormal"/>
            </w:pPr>
          </w:p>
        </w:tc>
        <w:tc>
          <w:tcPr>
            <w:tcW w:w="850" w:type="dxa"/>
            <w:vMerge/>
          </w:tcPr>
          <w:p w:rsidR="0099453A" w:rsidRDefault="0099453A">
            <w:pPr>
              <w:pStyle w:val="ConsPlusNormal"/>
            </w:pPr>
          </w:p>
        </w:tc>
        <w:tc>
          <w:tcPr>
            <w:tcW w:w="865" w:type="dxa"/>
          </w:tcPr>
          <w:p w:rsidR="0099453A" w:rsidRDefault="0099453A">
            <w:pPr>
              <w:pStyle w:val="ConsPlusNormal"/>
              <w:jc w:val="center"/>
            </w:pPr>
            <w:r>
              <w:t>ниже 256 кбит/с</w:t>
            </w:r>
          </w:p>
        </w:tc>
        <w:tc>
          <w:tcPr>
            <w:tcW w:w="865" w:type="dxa"/>
          </w:tcPr>
          <w:p w:rsidR="0099453A" w:rsidRDefault="0099453A">
            <w:pPr>
              <w:pStyle w:val="ConsPlusNormal"/>
              <w:jc w:val="center"/>
            </w:pPr>
            <w:r>
              <w:t>256 - 511 кбит/с</w:t>
            </w:r>
          </w:p>
        </w:tc>
        <w:tc>
          <w:tcPr>
            <w:tcW w:w="865" w:type="dxa"/>
          </w:tcPr>
          <w:p w:rsidR="0099453A" w:rsidRDefault="0099453A">
            <w:pPr>
              <w:pStyle w:val="ConsPlusNormal"/>
              <w:jc w:val="center"/>
            </w:pPr>
            <w:r>
              <w:t>512 - 999 кбит /с</w:t>
            </w:r>
          </w:p>
        </w:tc>
        <w:tc>
          <w:tcPr>
            <w:tcW w:w="865" w:type="dxa"/>
          </w:tcPr>
          <w:p w:rsidR="0099453A" w:rsidRDefault="0099453A">
            <w:pPr>
              <w:pStyle w:val="ConsPlusNormal"/>
              <w:jc w:val="center"/>
            </w:pPr>
            <w:r>
              <w:t>1.0 - 1.9 Мбит/с</w:t>
            </w:r>
          </w:p>
        </w:tc>
        <w:tc>
          <w:tcPr>
            <w:tcW w:w="865" w:type="dxa"/>
          </w:tcPr>
          <w:p w:rsidR="0099453A" w:rsidRDefault="0099453A">
            <w:pPr>
              <w:pStyle w:val="ConsPlusNormal"/>
              <w:jc w:val="center"/>
            </w:pPr>
            <w:r>
              <w:t>2.0 - 29.9 Мбит/с</w:t>
            </w:r>
          </w:p>
        </w:tc>
        <w:tc>
          <w:tcPr>
            <w:tcW w:w="865" w:type="dxa"/>
          </w:tcPr>
          <w:p w:rsidR="0099453A" w:rsidRDefault="0099453A">
            <w:pPr>
              <w:pStyle w:val="ConsPlusNormal"/>
              <w:jc w:val="center"/>
            </w:pPr>
            <w:r>
              <w:t>30.0 - 49.9 Мбит/с</w:t>
            </w:r>
          </w:p>
        </w:tc>
        <w:tc>
          <w:tcPr>
            <w:tcW w:w="865" w:type="dxa"/>
          </w:tcPr>
          <w:p w:rsidR="0099453A" w:rsidRDefault="0099453A">
            <w:pPr>
              <w:pStyle w:val="ConsPlusNormal"/>
              <w:jc w:val="center"/>
            </w:pPr>
            <w:r>
              <w:t>50.0 - 99.9 Мбит/с</w:t>
            </w:r>
          </w:p>
        </w:tc>
        <w:tc>
          <w:tcPr>
            <w:tcW w:w="865" w:type="dxa"/>
          </w:tcPr>
          <w:p w:rsidR="0099453A" w:rsidRDefault="0099453A">
            <w:pPr>
              <w:pStyle w:val="ConsPlusNormal"/>
              <w:jc w:val="center"/>
            </w:pPr>
            <w:r>
              <w:t>100 Мбит/с и выше</w:t>
            </w:r>
          </w:p>
        </w:tc>
        <w:tc>
          <w:tcPr>
            <w:tcW w:w="852" w:type="dxa"/>
            <w:vMerge/>
          </w:tcPr>
          <w:p w:rsidR="0099453A" w:rsidRDefault="0099453A">
            <w:pPr>
              <w:pStyle w:val="ConsPlusNormal"/>
            </w:pPr>
          </w:p>
        </w:tc>
      </w:tr>
      <w:tr w:rsidR="0099453A">
        <w:tblPrEx>
          <w:tblBorders>
            <w:left w:val="single" w:sz="4" w:space="0" w:color="auto"/>
            <w:right w:val="single" w:sz="4" w:space="0" w:color="auto"/>
          </w:tblBorders>
        </w:tblPrEx>
        <w:tc>
          <w:tcPr>
            <w:tcW w:w="1526" w:type="dxa"/>
          </w:tcPr>
          <w:p w:rsidR="0099453A" w:rsidRDefault="0099453A">
            <w:pPr>
              <w:pStyle w:val="ConsPlusNormal"/>
              <w:jc w:val="center"/>
            </w:pPr>
            <w:r>
              <w:t>1</w:t>
            </w:r>
          </w:p>
        </w:tc>
        <w:tc>
          <w:tcPr>
            <w:tcW w:w="569" w:type="dxa"/>
          </w:tcPr>
          <w:p w:rsidR="0099453A" w:rsidRDefault="0099453A">
            <w:pPr>
              <w:pStyle w:val="ConsPlusNormal"/>
              <w:jc w:val="center"/>
            </w:pPr>
            <w:r>
              <w:t>2</w:t>
            </w:r>
          </w:p>
        </w:tc>
        <w:tc>
          <w:tcPr>
            <w:tcW w:w="1416" w:type="dxa"/>
          </w:tcPr>
          <w:p w:rsidR="0099453A" w:rsidRDefault="0099453A">
            <w:pPr>
              <w:pStyle w:val="ConsPlusNormal"/>
              <w:jc w:val="center"/>
            </w:pPr>
            <w:bookmarkStart w:id="25" w:name="P219"/>
            <w:bookmarkEnd w:id="25"/>
            <w:r>
              <w:t>19</w:t>
            </w:r>
          </w:p>
        </w:tc>
        <w:tc>
          <w:tcPr>
            <w:tcW w:w="1417" w:type="dxa"/>
          </w:tcPr>
          <w:p w:rsidR="0099453A" w:rsidRDefault="0099453A">
            <w:pPr>
              <w:pStyle w:val="ConsPlusNormal"/>
              <w:jc w:val="center"/>
            </w:pPr>
            <w:bookmarkStart w:id="26" w:name="P220"/>
            <w:bookmarkEnd w:id="26"/>
            <w:r>
              <w:t>20</w:t>
            </w:r>
          </w:p>
        </w:tc>
        <w:tc>
          <w:tcPr>
            <w:tcW w:w="850" w:type="dxa"/>
          </w:tcPr>
          <w:p w:rsidR="0099453A" w:rsidRDefault="0099453A">
            <w:pPr>
              <w:pStyle w:val="ConsPlusNormal"/>
              <w:jc w:val="center"/>
            </w:pPr>
            <w:bookmarkStart w:id="27" w:name="P221"/>
            <w:bookmarkEnd w:id="27"/>
            <w:r>
              <w:t>21</w:t>
            </w:r>
          </w:p>
        </w:tc>
        <w:tc>
          <w:tcPr>
            <w:tcW w:w="865" w:type="dxa"/>
          </w:tcPr>
          <w:p w:rsidR="0099453A" w:rsidRDefault="0099453A">
            <w:pPr>
              <w:pStyle w:val="ConsPlusNormal"/>
              <w:jc w:val="center"/>
            </w:pPr>
            <w:bookmarkStart w:id="28" w:name="P222"/>
            <w:bookmarkEnd w:id="28"/>
            <w:r>
              <w:t>22</w:t>
            </w:r>
          </w:p>
        </w:tc>
        <w:tc>
          <w:tcPr>
            <w:tcW w:w="865" w:type="dxa"/>
          </w:tcPr>
          <w:p w:rsidR="0099453A" w:rsidRDefault="0099453A">
            <w:pPr>
              <w:pStyle w:val="ConsPlusNormal"/>
              <w:jc w:val="center"/>
            </w:pPr>
            <w:r>
              <w:t>23</w:t>
            </w:r>
          </w:p>
        </w:tc>
        <w:tc>
          <w:tcPr>
            <w:tcW w:w="865" w:type="dxa"/>
          </w:tcPr>
          <w:p w:rsidR="0099453A" w:rsidRDefault="0099453A">
            <w:pPr>
              <w:pStyle w:val="ConsPlusNormal"/>
              <w:jc w:val="center"/>
            </w:pPr>
            <w:r>
              <w:t>24</w:t>
            </w:r>
          </w:p>
        </w:tc>
        <w:tc>
          <w:tcPr>
            <w:tcW w:w="865" w:type="dxa"/>
          </w:tcPr>
          <w:p w:rsidR="0099453A" w:rsidRDefault="0099453A">
            <w:pPr>
              <w:pStyle w:val="ConsPlusNormal"/>
              <w:jc w:val="center"/>
            </w:pPr>
            <w:r>
              <w:t>25</w:t>
            </w:r>
          </w:p>
        </w:tc>
        <w:tc>
          <w:tcPr>
            <w:tcW w:w="865" w:type="dxa"/>
          </w:tcPr>
          <w:p w:rsidR="0099453A" w:rsidRDefault="0099453A">
            <w:pPr>
              <w:pStyle w:val="ConsPlusNormal"/>
              <w:jc w:val="center"/>
            </w:pPr>
            <w:r>
              <w:t>26</w:t>
            </w:r>
          </w:p>
        </w:tc>
        <w:tc>
          <w:tcPr>
            <w:tcW w:w="865" w:type="dxa"/>
          </w:tcPr>
          <w:p w:rsidR="0099453A" w:rsidRDefault="0099453A">
            <w:pPr>
              <w:pStyle w:val="ConsPlusNormal"/>
              <w:jc w:val="center"/>
            </w:pPr>
            <w:r>
              <w:t>27</w:t>
            </w:r>
          </w:p>
        </w:tc>
        <w:tc>
          <w:tcPr>
            <w:tcW w:w="865" w:type="dxa"/>
          </w:tcPr>
          <w:p w:rsidR="0099453A" w:rsidRDefault="0099453A">
            <w:pPr>
              <w:pStyle w:val="ConsPlusNormal"/>
              <w:jc w:val="center"/>
            </w:pPr>
            <w:r>
              <w:t>28</w:t>
            </w:r>
          </w:p>
        </w:tc>
        <w:tc>
          <w:tcPr>
            <w:tcW w:w="865" w:type="dxa"/>
          </w:tcPr>
          <w:p w:rsidR="0099453A" w:rsidRDefault="0099453A">
            <w:pPr>
              <w:pStyle w:val="ConsPlusNormal"/>
              <w:jc w:val="center"/>
            </w:pPr>
            <w:r>
              <w:t>29</w:t>
            </w:r>
          </w:p>
        </w:tc>
        <w:tc>
          <w:tcPr>
            <w:tcW w:w="852" w:type="dxa"/>
          </w:tcPr>
          <w:p w:rsidR="0099453A" w:rsidRDefault="0099453A">
            <w:pPr>
              <w:pStyle w:val="ConsPlusNormal"/>
              <w:jc w:val="center"/>
            </w:pPr>
            <w:bookmarkStart w:id="29" w:name="P230"/>
            <w:bookmarkEnd w:id="29"/>
            <w:r>
              <w:t>30</w:t>
            </w:r>
          </w:p>
        </w:tc>
      </w:tr>
      <w:tr w:rsidR="0099453A">
        <w:tblPrEx>
          <w:tblBorders>
            <w:left w:val="single" w:sz="4" w:space="0" w:color="auto"/>
            <w:right w:val="single" w:sz="4" w:space="0" w:color="auto"/>
          </w:tblBorders>
        </w:tblPrEx>
        <w:tc>
          <w:tcPr>
            <w:tcW w:w="1526" w:type="dxa"/>
            <w:vAlign w:val="center"/>
          </w:tcPr>
          <w:p w:rsidR="0099453A" w:rsidRDefault="0099453A">
            <w:pPr>
              <w:pStyle w:val="ConsPlusNormal"/>
            </w:pPr>
            <w:r>
              <w:t>Всего зданий, ед</w:t>
            </w:r>
          </w:p>
        </w:tc>
        <w:tc>
          <w:tcPr>
            <w:tcW w:w="569" w:type="dxa"/>
            <w:vAlign w:val="center"/>
          </w:tcPr>
          <w:p w:rsidR="0099453A" w:rsidRDefault="0099453A">
            <w:pPr>
              <w:pStyle w:val="ConsPlusNormal"/>
              <w:jc w:val="center"/>
            </w:pPr>
            <w:r>
              <w:t>01</w:t>
            </w:r>
          </w:p>
        </w:tc>
        <w:tc>
          <w:tcPr>
            <w:tcW w:w="1416" w:type="dxa"/>
            <w:vAlign w:val="center"/>
          </w:tcPr>
          <w:p w:rsidR="0099453A" w:rsidRDefault="0099453A">
            <w:pPr>
              <w:pStyle w:val="ConsPlusNormal"/>
              <w:jc w:val="center"/>
            </w:pPr>
            <w:r>
              <w:t>x</w:t>
            </w:r>
          </w:p>
        </w:tc>
        <w:tc>
          <w:tcPr>
            <w:tcW w:w="1417" w:type="dxa"/>
            <w:vAlign w:val="center"/>
          </w:tcPr>
          <w:p w:rsidR="0099453A" w:rsidRDefault="0099453A">
            <w:pPr>
              <w:pStyle w:val="ConsPlusNormal"/>
            </w:pPr>
          </w:p>
        </w:tc>
        <w:tc>
          <w:tcPr>
            <w:tcW w:w="850"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52"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526" w:type="dxa"/>
            <w:vAlign w:val="center"/>
          </w:tcPr>
          <w:p w:rsidR="0099453A" w:rsidRDefault="0099453A">
            <w:pPr>
              <w:pStyle w:val="ConsPlusNormal"/>
            </w:pPr>
            <w:r>
              <w:t>Здание 1</w:t>
            </w:r>
          </w:p>
        </w:tc>
        <w:tc>
          <w:tcPr>
            <w:tcW w:w="569" w:type="dxa"/>
            <w:vAlign w:val="center"/>
          </w:tcPr>
          <w:p w:rsidR="0099453A" w:rsidRDefault="0099453A">
            <w:pPr>
              <w:pStyle w:val="ConsPlusNormal"/>
            </w:pPr>
          </w:p>
        </w:tc>
        <w:tc>
          <w:tcPr>
            <w:tcW w:w="1416" w:type="dxa"/>
            <w:vAlign w:val="center"/>
          </w:tcPr>
          <w:p w:rsidR="0099453A" w:rsidRDefault="0099453A">
            <w:pPr>
              <w:pStyle w:val="ConsPlusNormal"/>
            </w:pPr>
          </w:p>
        </w:tc>
        <w:tc>
          <w:tcPr>
            <w:tcW w:w="1417" w:type="dxa"/>
            <w:vAlign w:val="center"/>
          </w:tcPr>
          <w:p w:rsidR="0099453A" w:rsidRDefault="0099453A">
            <w:pPr>
              <w:pStyle w:val="ConsPlusNormal"/>
            </w:pPr>
          </w:p>
        </w:tc>
        <w:tc>
          <w:tcPr>
            <w:tcW w:w="850"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52"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526" w:type="dxa"/>
            <w:vAlign w:val="center"/>
          </w:tcPr>
          <w:p w:rsidR="0099453A" w:rsidRDefault="0099453A">
            <w:pPr>
              <w:pStyle w:val="ConsPlusNormal"/>
            </w:pPr>
            <w:r>
              <w:t>Здание 2</w:t>
            </w:r>
          </w:p>
        </w:tc>
        <w:tc>
          <w:tcPr>
            <w:tcW w:w="569" w:type="dxa"/>
            <w:vAlign w:val="center"/>
          </w:tcPr>
          <w:p w:rsidR="0099453A" w:rsidRDefault="0099453A">
            <w:pPr>
              <w:pStyle w:val="ConsPlusNormal"/>
            </w:pPr>
          </w:p>
        </w:tc>
        <w:tc>
          <w:tcPr>
            <w:tcW w:w="1416" w:type="dxa"/>
            <w:vAlign w:val="center"/>
          </w:tcPr>
          <w:p w:rsidR="0099453A" w:rsidRDefault="0099453A">
            <w:pPr>
              <w:pStyle w:val="ConsPlusNormal"/>
            </w:pPr>
          </w:p>
        </w:tc>
        <w:tc>
          <w:tcPr>
            <w:tcW w:w="1417" w:type="dxa"/>
            <w:vAlign w:val="center"/>
          </w:tcPr>
          <w:p w:rsidR="0099453A" w:rsidRDefault="0099453A">
            <w:pPr>
              <w:pStyle w:val="ConsPlusNormal"/>
            </w:pPr>
          </w:p>
        </w:tc>
        <w:tc>
          <w:tcPr>
            <w:tcW w:w="850"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52"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526" w:type="dxa"/>
            <w:vAlign w:val="center"/>
          </w:tcPr>
          <w:p w:rsidR="0099453A" w:rsidRDefault="0099453A">
            <w:pPr>
              <w:pStyle w:val="ConsPlusNormal"/>
            </w:pPr>
            <w:r>
              <w:t>...</w:t>
            </w:r>
          </w:p>
        </w:tc>
        <w:tc>
          <w:tcPr>
            <w:tcW w:w="569" w:type="dxa"/>
            <w:vAlign w:val="center"/>
          </w:tcPr>
          <w:p w:rsidR="0099453A" w:rsidRDefault="0099453A">
            <w:pPr>
              <w:pStyle w:val="ConsPlusNormal"/>
            </w:pPr>
          </w:p>
        </w:tc>
        <w:tc>
          <w:tcPr>
            <w:tcW w:w="1416" w:type="dxa"/>
            <w:vAlign w:val="center"/>
          </w:tcPr>
          <w:p w:rsidR="0099453A" w:rsidRDefault="0099453A">
            <w:pPr>
              <w:pStyle w:val="ConsPlusNormal"/>
            </w:pPr>
          </w:p>
        </w:tc>
        <w:tc>
          <w:tcPr>
            <w:tcW w:w="1417" w:type="dxa"/>
            <w:vAlign w:val="center"/>
          </w:tcPr>
          <w:p w:rsidR="0099453A" w:rsidRDefault="0099453A">
            <w:pPr>
              <w:pStyle w:val="ConsPlusNormal"/>
            </w:pPr>
          </w:p>
        </w:tc>
        <w:tc>
          <w:tcPr>
            <w:tcW w:w="850"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52" w:type="dxa"/>
            <w:vAlign w:val="center"/>
          </w:tcPr>
          <w:p w:rsidR="0099453A" w:rsidRDefault="0099453A">
            <w:pPr>
              <w:pStyle w:val="ConsPlusNormal"/>
            </w:pPr>
          </w:p>
        </w:tc>
      </w:tr>
      <w:tr w:rsidR="0099453A">
        <w:tblPrEx>
          <w:tblBorders>
            <w:left w:val="single" w:sz="4" w:space="0" w:color="auto"/>
            <w:right w:val="single" w:sz="4" w:space="0" w:color="auto"/>
          </w:tblBorders>
        </w:tblPrEx>
        <w:tc>
          <w:tcPr>
            <w:tcW w:w="1526" w:type="dxa"/>
            <w:vAlign w:val="center"/>
          </w:tcPr>
          <w:p w:rsidR="0099453A" w:rsidRDefault="0099453A">
            <w:pPr>
              <w:pStyle w:val="ConsPlusNormal"/>
            </w:pPr>
            <w:r>
              <w:t xml:space="preserve">Кроме того, часть </w:t>
            </w:r>
            <w:r>
              <w:lastRenderedPageBreak/>
              <w:t>здания (помещения) &lt;1&gt;</w:t>
            </w:r>
          </w:p>
        </w:tc>
        <w:tc>
          <w:tcPr>
            <w:tcW w:w="569" w:type="dxa"/>
            <w:vAlign w:val="center"/>
          </w:tcPr>
          <w:p w:rsidR="0099453A" w:rsidRDefault="0099453A">
            <w:pPr>
              <w:pStyle w:val="ConsPlusNormal"/>
              <w:jc w:val="center"/>
            </w:pPr>
            <w:r>
              <w:lastRenderedPageBreak/>
              <w:t>02</w:t>
            </w:r>
          </w:p>
        </w:tc>
        <w:tc>
          <w:tcPr>
            <w:tcW w:w="1416" w:type="dxa"/>
            <w:vAlign w:val="center"/>
          </w:tcPr>
          <w:p w:rsidR="0099453A" w:rsidRDefault="0099453A">
            <w:pPr>
              <w:pStyle w:val="ConsPlusNormal"/>
              <w:jc w:val="center"/>
            </w:pPr>
            <w:r>
              <w:t>x</w:t>
            </w:r>
          </w:p>
        </w:tc>
        <w:tc>
          <w:tcPr>
            <w:tcW w:w="1417" w:type="dxa"/>
            <w:vAlign w:val="center"/>
          </w:tcPr>
          <w:p w:rsidR="0099453A" w:rsidRDefault="0099453A">
            <w:pPr>
              <w:pStyle w:val="ConsPlusNormal"/>
            </w:pPr>
          </w:p>
        </w:tc>
        <w:tc>
          <w:tcPr>
            <w:tcW w:w="850"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65" w:type="dxa"/>
            <w:vAlign w:val="center"/>
          </w:tcPr>
          <w:p w:rsidR="0099453A" w:rsidRDefault="0099453A">
            <w:pPr>
              <w:pStyle w:val="ConsPlusNormal"/>
            </w:pPr>
          </w:p>
        </w:tc>
        <w:tc>
          <w:tcPr>
            <w:tcW w:w="852" w:type="dxa"/>
            <w:vAlign w:val="center"/>
          </w:tcPr>
          <w:p w:rsidR="0099453A" w:rsidRDefault="0099453A">
            <w:pPr>
              <w:pStyle w:val="ConsPlusNormal"/>
            </w:pPr>
          </w:p>
        </w:tc>
      </w:tr>
    </w:tbl>
    <w:p w:rsidR="0099453A" w:rsidRDefault="0099453A">
      <w:pPr>
        <w:pStyle w:val="ConsPlusNormal"/>
        <w:sectPr w:rsidR="0099453A">
          <w:pgSz w:w="16838" w:h="11905" w:orient="landscape"/>
          <w:pgMar w:top="1701" w:right="397" w:bottom="850" w:left="397" w:header="0" w:footer="0" w:gutter="0"/>
          <w:cols w:space="720"/>
          <w:titlePg/>
        </w:sectPr>
      </w:pPr>
    </w:p>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tcPr>
          <w:p w:rsidR="0099453A" w:rsidRDefault="0099453A">
            <w:pPr>
              <w:pStyle w:val="ConsPlusNormal"/>
            </w:pPr>
            <w:bookmarkStart w:id="30" w:name="P302"/>
            <w:bookmarkEnd w:id="30"/>
            <w:r>
              <w:t>Справка 1. Число огнетушителей, единица ______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tcPr>
          <w:p w:rsidR="0099453A" w:rsidRDefault="0099453A">
            <w:pPr>
              <w:pStyle w:val="ConsPlusNormal"/>
              <w:ind w:firstLine="283"/>
              <w:jc w:val="both"/>
            </w:pPr>
            <w:r>
              <w:t>--------------------------------</w:t>
            </w:r>
          </w:p>
          <w:p w:rsidR="0099453A" w:rsidRDefault="0099453A">
            <w:pPr>
              <w:pStyle w:val="ConsPlusNormal"/>
              <w:ind w:firstLine="283"/>
              <w:jc w:val="both"/>
            </w:pPr>
            <w:r>
              <w:t>&lt;1&gt; Заполняется организацией, занимающей не полностью здание. Информация о помещениях показывается по числу зданий, в которых они расположены. Если организация занимает одно или несколько помещений в одном здании, то информация по ним показывается только один раз.</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tcPr>
          <w:p w:rsidR="0099453A" w:rsidRDefault="0099453A">
            <w:pPr>
              <w:pStyle w:val="ConsPlusNormal"/>
              <w:jc w:val="center"/>
              <w:outlineLvl w:val="2"/>
            </w:pPr>
            <w:r>
              <w:t>1.2. Сведения о помещениях</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680"/>
        <w:gridCol w:w="1304"/>
        <w:gridCol w:w="3005"/>
      </w:tblGrid>
      <w:tr w:rsidR="0099453A">
        <w:tc>
          <w:tcPr>
            <w:tcW w:w="4082" w:type="dxa"/>
          </w:tcPr>
          <w:p w:rsidR="0099453A" w:rsidRDefault="0099453A">
            <w:pPr>
              <w:pStyle w:val="ConsPlusNormal"/>
              <w:jc w:val="center"/>
            </w:pPr>
            <w:r>
              <w:t>Наименование показателей</w:t>
            </w:r>
          </w:p>
        </w:tc>
        <w:tc>
          <w:tcPr>
            <w:tcW w:w="680" w:type="dxa"/>
          </w:tcPr>
          <w:p w:rsidR="0099453A" w:rsidRDefault="0099453A">
            <w:pPr>
              <w:pStyle w:val="ConsPlusNormal"/>
              <w:jc w:val="center"/>
            </w:pPr>
            <w:r>
              <w:t>N строки</w:t>
            </w:r>
          </w:p>
        </w:tc>
        <w:tc>
          <w:tcPr>
            <w:tcW w:w="1304" w:type="dxa"/>
          </w:tcPr>
          <w:p w:rsidR="0099453A" w:rsidRDefault="0099453A">
            <w:pPr>
              <w:pStyle w:val="ConsPlusNormal"/>
              <w:jc w:val="center"/>
            </w:pPr>
            <w:r>
              <w:t>Наличие в организации</w:t>
            </w:r>
          </w:p>
          <w:p w:rsidR="0099453A" w:rsidRDefault="0099453A">
            <w:pPr>
              <w:pStyle w:val="ConsPlusNormal"/>
              <w:jc w:val="center"/>
            </w:pPr>
            <w:r>
              <w:t>Код: да - 1, нет - 0</w:t>
            </w:r>
          </w:p>
        </w:tc>
        <w:tc>
          <w:tcPr>
            <w:tcW w:w="3005" w:type="dxa"/>
          </w:tcPr>
          <w:p w:rsidR="0099453A" w:rsidRDefault="0099453A">
            <w:pPr>
              <w:pStyle w:val="ConsPlusNormal"/>
              <w:jc w:val="center"/>
            </w:pPr>
            <w:r>
              <w:t xml:space="preserve">из них (из </w:t>
            </w:r>
            <w:hyperlink w:anchor="P317">
              <w:r>
                <w:rPr>
                  <w:color w:val="0000FF"/>
                </w:rPr>
                <w:t>графы 3</w:t>
              </w:r>
            </w:hyperlink>
            <w:r>
              <w:t>) использование помещений (объектов) сторонних организаций (по договору аренды или другим соглашениям)</w:t>
            </w:r>
          </w:p>
          <w:p w:rsidR="0099453A" w:rsidRDefault="0099453A">
            <w:pPr>
              <w:pStyle w:val="ConsPlusNormal"/>
              <w:jc w:val="center"/>
            </w:pPr>
            <w:r>
              <w:t>Код: да - 1, нет - 0</w:t>
            </w:r>
          </w:p>
        </w:tc>
      </w:tr>
      <w:tr w:rsidR="0099453A">
        <w:tc>
          <w:tcPr>
            <w:tcW w:w="4082" w:type="dxa"/>
          </w:tcPr>
          <w:p w:rsidR="0099453A" w:rsidRDefault="0099453A">
            <w:pPr>
              <w:pStyle w:val="ConsPlusNormal"/>
              <w:jc w:val="center"/>
            </w:pPr>
            <w:bookmarkStart w:id="31" w:name="P315"/>
            <w:bookmarkEnd w:id="31"/>
            <w:r>
              <w:t>1</w:t>
            </w:r>
          </w:p>
        </w:tc>
        <w:tc>
          <w:tcPr>
            <w:tcW w:w="680" w:type="dxa"/>
          </w:tcPr>
          <w:p w:rsidR="0099453A" w:rsidRDefault="0099453A">
            <w:pPr>
              <w:pStyle w:val="ConsPlusNormal"/>
              <w:jc w:val="center"/>
            </w:pPr>
            <w:r>
              <w:t>2</w:t>
            </w:r>
          </w:p>
        </w:tc>
        <w:tc>
          <w:tcPr>
            <w:tcW w:w="1304" w:type="dxa"/>
          </w:tcPr>
          <w:p w:rsidR="0099453A" w:rsidRDefault="0099453A">
            <w:pPr>
              <w:pStyle w:val="ConsPlusNormal"/>
              <w:jc w:val="center"/>
            </w:pPr>
            <w:bookmarkStart w:id="32" w:name="P317"/>
            <w:bookmarkEnd w:id="32"/>
            <w:r>
              <w:t>3</w:t>
            </w:r>
          </w:p>
        </w:tc>
        <w:tc>
          <w:tcPr>
            <w:tcW w:w="3005" w:type="dxa"/>
          </w:tcPr>
          <w:p w:rsidR="0099453A" w:rsidRDefault="0099453A">
            <w:pPr>
              <w:pStyle w:val="ConsPlusNormal"/>
              <w:jc w:val="center"/>
            </w:pPr>
            <w:bookmarkStart w:id="33" w:name="P318"/>
            <w:bookmarkEnd w:id="33"/>
            <w:r>
              <w:t>4</w:t>
            </w:r>
          </w:p>
        </w:tc>
      </w:tr>
      <w:tr w:rsidR="0099453A">
        <w:tc>
          <w:tcPr>
            <w:tcW w:w="4082" w:type="dxa"/>
          </w:tcPr>
          <w:p w:rsidR="0099453A" w:rsidRDefault="0099453A">
            <w:pPr>
              <w:pStyle w:val="ConsPlusNormal"/>
            </w:pPr>
            <w:r>
              <w:t>Актовый зал</w:t>
            </w:r>
          </w:p>
        </w:tc>
        <w:tc>
          <w:tcPr>
            <w:tcW w:w="680" w:type="dxa"/>
            <w:vAlign w:val="center"/>
          </w:tcPr>
          <w:p w:rsidR="0099453A" w:rsidRDefault="0099453A">
            <w:pPr>
              <w:pStyle w:val="ConsPlusNormal"/>
              <w:jc w:val="center"/>
            </w:pPr>
            <w:bookmarkStart w:id="34" w:name="P320"/>
            <w:bookmarkEnd w:id="34"/>
            <w:r>
              <w:t>01</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Спортивный зал</w:t>
            </w:r>
          </w:p>
        </w:tc>
        <w:tc>
          <w:tcPr>
            <w:tcW w:w="680" w:type="dxa"/>
            <w:vAlign w:val="center"/>
          </w:tcPr>
          <w:p w:rsidR="0099453A" w:rsidRDefault="0099453A">
            <w:pPr>
              <w:pStyle w:val="ConsPlusNormal"/>
              <w:jc w:val="center"/>
            </w:pPr>
            <w:bookmarkStart w:id="35" w:name="P324"/>
            <w:bookmarkEnd w:id="35"/>
            <w:r>
              <w:t>02</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Закрытый плавательный бассейн</w:t>
            </w:r>
          </w:p>
        </w:tc>
        <w:tc>
          <w:tcPr>
            <w:tcW w:w="680" w:type="dxa"/>
            <w:vAlign w:val="center"/>
          </w:tcPr>
          <w:p w:rsidR="0099453A" w:rsidRDefault="0099453A">
            <w:pPr>
              <w:pStyle w:val="ConsPlusNormal"/>
              <w:jc w:val="center"/>
            </w:pPr>
            <w:bookmarkStart w:id="36" w:name="P328"/>
            <w:bookmarkEnd w:id="36"/>
            <w:r>
              <w:t>03</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Столовая или зал для приема пищи</w:t>
            </w:r>
          </w:p>
        </w:tc>
        <w:tc>
          <w:tcPr>
            <w:tcW w:w="680" w:type="dxa"/>
            <w:vAlign w:val="center"/>
          </w:tcPr>
          <w:p w:rsidR="0099453A" w:rsidRDefault="0099453A">
            <w:pPr>
              <w:pStyle w:val="ConsPlusNormal"/>
              <w:jc w:val="center"/>
            </w:pPr>
            <w:bookmarkStart w:id="37" w:name="P332"/>
            <w:bookmarkEnd w:id="37"/>
            <w:r>
              <w:t>04</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blPrEx>
          <w:tblBorders>
            <w:insideH w:val="nil"/>
          </w:tblBorders>
        </w:tblPrEx>
        <w:tc>
          <w:tcPr>
            <w:tcW w:w="4082" w:type="dxa"/>
            <w:tcBorders>
              <w:bottom w:val="nil"/>
            </w:tcBorders>
          </w:tcPr>
          <w:p w:rsidR="0099453A" w:rsidRDefault="0099453A">
            <w:pPr>
              <w:pStyle w:val="ConsPlusNormal"/>
            </w:pPr>
            <w:r>
              <w:t>Оборудованные кабинеты:</w:t>
            </w:r>
          </w:p>
        </w:tc>
        <w:tc>
          <w:tcPr>
            <w:tcW w:w="680" w:type="dxa"/>
            <w:tcBorders>
              <w:bottom w:val="nil"/>
            </w:tcBorders>
            <w:vAlign w:val="center"/>
          </w:tcPr>
          <w:p w:rsidR="0099453A" w:rsidRDefault="0099453A">
            <w:pPr>
              <w:pStyle w:val="ConsPlusNormal"/>
            </w:pPr>
          </w:p>
        </w:tc>
        <w:tc>
          <w:tcPr>
            <w:tcW w:w="1304" w:type="dxa"/>
            <w:tcBorders>
              <w:bottom w:val="nil"/>
            </w:tcBorders>
            <w:vAlign w:val="center"/>
          </w:tcPr>
          <w:p w:rsidR="0099453A" w:rsidRDefault="0099453A">
            <w:pPr>
              <w:pStyle w:val="ConsPlusNormal"/>
            </w:pPr>
          </w:p>
        </w:tc>
        <w:tc>
          <w:tcPr>
            <w:tcW w:w="3005" w:type="dxa"/>
            <w:tcBorders>
              <w:bottom w:val="nil"/>
            </w:tcBorders>
            <w:vAlign w:val="center"/>
          </w:tcPr>
          <w:p w:rsidR="0099453A" w:rsidRDefault="0099453A">
            <w:pPr>
              <w:pStyle w:val="ConsPlusNormal"/>
            </w:pPr>
          </w:p>
        </w:tc>
      </w:tr>
      <w:tr w:rsidR="0099453A">
        <w:tblPrEx>
          <w:tblBorders>
            <w:insideH w:val="nil"/>
          </w:tblBorders>
        </w:tblPrEx>
        <w:tc>
          <w:tcPr>
            <w:tcW w:w="4082" w:type="dxa"/>
            <w:tcBorders>
              <w:top w:val="nil"/>
            </w:tcBorders>
          </w:tcPr>
          <w:p w:rsidR="0099453A" w:rsidRDefault="0099453A">
            <w:pPr>
              <w:pStyle w:val="ConsPlusNormal"/>
              <w:ind w:left="283"/>
            </w:pPr>
            <w:r>
              <w:t>основ информатики и вычислительной техники</w:t>
            </w:r>
          </w:p>
        </w:tc>
        <w:tc>
          <w:tcPr>
            <w:tcW w:w="680" w:type="dxa"/>
            <w:tcBorders>
              <w:top w:val="nil"/>
            </w:tcBorders>
            <w:vAlign w:val="center"/>
          </w:tcPr>
          <w:p w:rsidR="0099453A" w:rsidRDefault="0099453A">
            <w:pPr>
              <w:pStyle w:val="ConsPlusNormal"/>
              <w:jc w:val="center"/>
            </w:pPr>
            <w:bookmarkStart w:id="38" w:name="P340"/>
            <w:bookmarkEnd w:id="38"/>
            <w:r>
              <w:t>05</w:t>
            </w:r>
          </w:p>
        </w:tc>
        <w:tc>
          <w:tcPr>
            <w:tcW w:w="1304" w:type="dxa"/>
            <w:tcBorders>
              <w:top w:val="nil"/>
            </w:tcBorders>
            <w:vAlign w:val="center"/>
          </w:tcPr>
          <w:p w:rsidR="0099453A" w:rsidRDefault="0099453A">
            <w:pPr>
              <w:pStyle w:val="ConsPlusNormal"/>
            </w:pPr>
          </w:p>
        </w:tc>
        <w:tc>
          <w:tcPr>
            <w:tcW w:w="3005" w:type="dxa"/>
            <w:tcBorders>
              <w:top w:val="nil"/>
            </w:tcBorders>
            <w:vAlign w:val="center"/>
          </w:tcPr>
          <w:p w:rsidR="0099453A" w:rsidRDefault="0099453A">
            <w:pPr>
              <w:pStyle w:val="ConsPlusNormal"/>
            </w:pPr>
          </w:p>
        </w:tc>
      </w:tr>
      <w:tr w:rsidR="0099453A">
        <w:tc>
          <w:tcPr>
            <w:tcW w:w="4082" w:type="dxa"/>
          </w:tcPr>
          <w:p w:rsidR="0099453A" w:rsidRDefault="0099453A">
            <w:pPr>
              <w:pStyle w:val="ConsPlusNormal"/>
              <w:ind w:left="283"/>
            </w:pPr>
            <w:r>
              <w:t>физики</w:t>
            </w:r>
          </w:p>
        </w:tc>
        <w:tc>
          <w:tcPr>
            <w:tcW w:w="680" w:type="dxa"/>
            <w:vAlign w:val="center"/>
          </w:tcPr>
          <w:p w:rsidR="0099453A" w:rsidRDefault="0099453A">
            <w:pPr>
              <w:pStyle w:val="ConsPlusNormal"/>
              <w:jc w:val="center"/>
            </w:pPr>
            <w:bookmarkStart w:id="39" w:name="P344"/>
            <w:bookmarkEnd w:id="39"/>
            <w:r>
              <w:t>06</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t>химии</w:t>
            </w:r>
          </w:p>
        </w:tc>
        <w:tc>
          <w:tcPr>
            <w:tcW w:w="680" w:type="dxa"/>
            <w:vAlign w:val="center"/>
          </w:tcPr>
          <w:p w:rsidR="0099453A" w:rsidRDefault="0099453A">
            <w:pPr>
              <w:pStyle w:val="ConsPlusNormal"/>
              <w:jc w:val="center"/>
            </w:pPr>
            <w:bookmarkStart w:id="40" w:name="P348"/>
            <w:bookmarkEnd w:id="40"/>
            <w:r>
              <w:t>07</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t>биологии</w:t>
            </w:r>
          </w:p>
        </w:tc>
        <w:tc>
          <w:tcPr>
            <w:tcW w:w="680" w:type="dxa"/>
            <w:vAlign w:val="center"/>
          </w:tcPr>
          <w:p w:rsidR="0099453A" w:rsidRDefault="0099453A">
            <w:pPr>
              <w:pStyle w:val="ConsPlusNormal"/>
              <w:jc w:val="center"/>
            </w:pPr>
            <w:bookmarkStart w:id="41" w:name="P352"/>
            <w:bookmarkEnd w:id="41"/>
            <w:r>
              <w:t>08</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t>географии</w:t>
            </w:r>
          </w:p>
        </w:tc>
        <w:tc>
          <w:tcPr>
            <w:tcW w:w="680" w:type="dxa"/>
            <w:vAlign w:val="center"/>
          </w:tcPr>
          <w:p w:rsidR="0099453A" w:rsidRDefault="0099453A">
            <w:pPr>
              <w:pStyle w:val="ConsPlusNormal"/>
              <w:jc w:val="center"/>
            </w:pPr>
            <w:r>
              <w:t>09</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t>для внеурочной деятельности</w:t>
            </w:r>
          </w:p>
        </w:tc>
        <w:tc>
          <w:tcPr>
            <w:tcW w:w="680" w:type="dxa"/>
            <w:vAlign w:val="center"/>
          </w:tcPr>
          <w:p w:rsidR="0099453A" w:rsidRDefault="0099453A">
            <w:pPr>
              <w:pStyle w:val="ConsPlusNormal"/>
              <w:jc w:val="center"/>
            </w:pPr>
            <w:bookmarkStart w:id="42" w:name="P360"/>
            <w:bookmarkEnd w:id="42"/>
            <w:r>
              <w:t>10</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t xml:space="preserve">основ безопасности и защиты </w:t>
            </w:r>
            <w:r>
              <w:lastRenderedPageBreak/>
              <w:t>Родины</w:t>
            </w:r>
          </w:p>
        </w:tc>
        <w:tc>
          <w:tcPr>
            <w:tcW w:w="680" w:type="dxa"/>
            <w:vAlign w:val="center"/>
          </w:tcPr>
          <w:p w:rsidR="0099453A" w:rsidRDefault="0099453A">
            <w:pPr>
              <w:pStyle w:val="ConsPlusNormal"/>
              <w:jc w:val="center"/>
            </w:pPr>
            <w:bookmarkStart w:id="43" w:name="P364"/>
            <w:bookmarkEnd w:id="43"/>
            <w:r>
              <w:lastRenderedPageBreak/>
              <w:t>11</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ind w:left="283"/>
            </w:pPr>
            <w:r>
              <w:lastRenderedPageBreak/>
              <w:t>иностранного языка</w:t>
            </w:r>
          </w:p>
        </w:tc>
        <w:tc>
          <w:tcPr>
            <w:tcW w:w="680" w:type="dxa"/>
            <w:vAlign w:val="center"/>
          </w:tcPr>
          <w:p w:rsidR="0099453A" w:rsidRDefault="0099453A">
            <w:pPr>
              <w:pStyle w:val="ConsPlusNormal"/>
              <w:jc w:val="center"/>
            </w:pPr>
            <w:bookmarkStart w:id="44" w:name="P368"/>
            <w:bookmarkEnd w:id="44"/>
            <w:r>
              <w:t>12</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Мастерские для трудового обучения</w:t>
            </w:r>
          </w:p>
        </w:tc>
        <w:tc>
          <w:tcPr>
            <w:tcW w:w="680" w:type="dxa"/>
            <w:vAlign w:val="center"/>
          </w:tcPr>
          <w:p w:rsidR="0099453A" w:rsidRDefault="0099453A">
            <w:pPr>
              <w:pStyle w:val="ConsPlusNormal"/>
              <w:jc w:val="center"/>
            </w:pPr>
            <w:bookmarkStart w:id="45" w:name="P372"/>
            <w:bookmarkEnd w:id="45"/>
            <w:r>
              <w:t>13</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Кабинет домоводства</w:t>
            </w:r>
          </w:p>
        </w:tc>
        <w:tc>
          <w:tcPr>
            <w:tcW w:w="680" w:type="dxa"/>
            <w:vAlign w:val="center"/>
          </w:tcPr>
          <w:p w:rsidR="0099453A" w:rsidRDefault="0099453A">
            <w:pPr>
              <w:pStyle w:val="ConsPlusNormal"/>
              <w:jc w:val="center"/>
            </w:pPr>
            <w:bookmarkStart w:id="46" w:name="P376"/>
            <w:bookmarkEnd w:id="46"/>
            <w:r>
              <w:t>14</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Музей</w:t>
            </w:r>
          </w:p>
        </w:tc>
        <w:tc>
          <w:tcPr>
            <w:tcW w:w="680" w:type="dxa"/>
            <w:vAlign w:val="center"/>
          </w:tcPr>
          <w:p w:rsidR="0099453A" w:rsidRDefault="0099453A">
            <w:pPr>
              <w:pStyle w:val="ConsPlusNormal"/>
              <w:jc w:val="center"/>
            </w:pPr>
            <w:bookmarkStart w:id="47" w:name="P380"/>
            <w:bookmarkEnd w:id="47"/>
            <w:r>
              <w:t>15</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Учебно-опытный земельный участок</w:t>
            </w:r>
          </w:p>
        </w:tc>
        <w:tc>
          <w:tcPr>
            <w:tcW w:w="680" w:type="dxa"/>
            <w:vAlign w:val="center"/>
          </w:tcPr>
          <w:p w:rsidR="0099453A" w:rsidRDefault="0099453A">
            <w:pPr>
              <w:pStyle w:val="ConsPlusNormal"/>
              <w:jc w:val="center"/>
            </w:pPr>
            <w:bookmarkStart w:id="48" w:name="P384"/>
            <w:bookmarkEnd w:id="48"/>
            <w:r>
              <w:t>16</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Лекционная аудитория</w:t>
            </w:r>
          </w:p>
        </w:tc>
        <w:tc>
          <w:tcPr>
            <w:tcW w:w="680" w:type="dxa"/>
            <w:vAlign w:val="center"/>
          </w:tcPr>
          <w:p w:rsidR="0099453A" w:rsidRDefault="0099453A">
            <w:pPr>
              <w:pStyle w:val="ConsPlusNormal"/>
              <w:jc w:val="center"/>
            </w:pPr>
            <w:bookmarkStart w:id="49" w:name="P388"/>
            <w:bookmarkEnd w:id="49"/>
            <w:r>
              <w:t>17</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Медицинский пункт (кабинет)</w:t>
            </w:r>
          </w:p>
        </w:tc>
        <w:tc>
          <w:tcPr>
            <w:tcW w:w="680" w:type="dxa"/>
            <w:vAlign w:val="center"/>
          </w:tcPr>
          <w:p w:rsidR="0099453A" w:rsidRDefault="0099453A">
            <w:pPr>
              <w:pStyle w:val="ConsPlusNormal"/>
              <w:jc w:val="center"/>
            </w:pPr>
            <w:r>
              <w:t>18</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Логопедический пункт (кабинет)</w:t>
            </w:r>
          </w:p>
        </w:tc>
        <w:tc>
          <w:tcPr>
            <w:tcW w:w="680" w:type="dxa"/>
            <w:vAlign w:val="center"/>
          </w:tcPr>
          <w:p w:rsidR="0099453A" w:rsidRDefault="0099453A">
            <w:pPr>
              <w:pStyle w:val="ConsPlusNormal"/>
              <w:jc w:val="center"/>
            </w:pPr>
            <w:bookmarkStart w:id="50" w:name="P396"/>
            <w:bookmarkEnd w:id="50"/>
            <w:r>
              <w:t>19</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Кабинет учителя-дефектолога</w:t>
            </w:r>
          </w:p>
        </w:tc>
        <w:tc>
          <w:tcPr>
            <w:tcW w:w="680" w:type="dxa"/>
            <w:vAlign w:val="center"/>
          </w:tcPr>
          <w:p w:rsidR="0099453A" w:rsidRDefault="0099453A">
            <w:pPr>
              <w:pStyle w:val="ConsPlusNormal"/>
              <w:jc w:val="center"/>
            </w:pPr>
            <w:bookmarkStart w:id="51" w:name="P400"/>
            <w:bookmarkEnd w:id="51"/>
            <w:r>
              <w:t>20</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Кабинет педагога-психолога</w:t>
            </w:r>
          </w:p>
        </w:tc>
        <w:tc>
          <w:tcPr>
            <w:tcW w:w="680" w:type="dxa"/>
            <w:vAlign w:val="center"/>
          </w:tcPr>
          <w:p w:rsidR="0099453A" w:rsidRDefault="0099453A">
            <w:pPr>
              <w:pStyle w:val="ConsPlusNormal"/>
              <w:jc w:val="center"/>
            </w:pPr>
            <w:bookmarkStart w:id="52" w:name="P404"/>
            <w:bookmarkEnd w:id="52"/>
            <w:r>
              <w:t>21</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r w:rsidR="0099453A">
        <w:tc>
          <w:tcPr>
            <w:tcW w:w="4082" w:type="dxa"/>
          </w:tcPr>
          <w:p w:rsidR="0099453A" w:rsidRDefault="0099453A">
            <w:pPr>
              <w:pStyle w:val="ConsPlusNormal"/>
            </w:pPr>
            <w:r>
              <w:t>Оборудованная территория для реализации раздела "Легкая атлетика" программы по физической культуре</w:t>
            </w:r>
          </w:p>
        </w:tc>
        <w:tc>
          <w:tcPr>
            <w:tcW w:w="680" w:type="dxa"/>
            <w:vAlign w:val="center"/>
          </w:tcPr>
          <w:p w:rsidR="0099453A" w:rsidRDefault="0099453A">
            <w:pPr>
              <w:pStyle w:val="ConsPlusNormal"/>
              <w:jc w:val="center"/>
            </w:pPr>
            <w:bookmarkStart w:id="53" w:name="P408"/>
            <w:bookmarkEnd w:id="53"/>
            <w:r>
              <w:t>22</w:t>
            </w:r>
          </w:p>
        </w:tc>
        <w:tc>
          <w:tcPr>
            <w:tcW w:w="1304" w:type="dxa"/>
            <w:vAlign w:val="center"/>
          </w:tcPr>
          <w:p w:rsidR="0099453A" w:rsidRDefault="0099453A">
            <w:pPr>
              <w:pStyle w:val="ConsPlusNormal"/>
            </w:pPr>
          </w:p>
        </w:tc>
        <w:tc>
          <w:tcPr>
            <w:tcW w:w="3005"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vAlign w:val="bottom"/>
          </w:tcPr>
          <w:p w:rsidR="0099453A" w:rsidRDefault="0099453A">
            <w:pPr>
              <w:pStyle w:val="ConsPlusNormal"/>
            </w:pPr>
            <w:bookmarkStart w:id="54" w:name="P412"/>
            <w:bookmarkEnd w:id="54"/>
            <w:r>
              <w:t>Справка 2.</w:t>
            </w:r>
          </w:p>
        </w:tc>
      </w:tr>
      <w:tr w:rsidR="0099453A">
        <w:tc>
          <w:tcPr>
            <w:tcW w:w="9067" w:type="dxa"/>
            <w:tcBorders>
              <w:top w:val="nil"/>
              <w:left w:val="nil"/>
              <w:bottom w:val="nil"/>
              <w:right w:val="nil"/>
            </w:tcBorders>
          </w:tcPr>
          <w:p w:rsidR="0099453A" w:rsidRDefault="0099453A">
            <w:pPr>
              <w:pStyle w:val="ConsPlusNormal"/>
              <w:ind w:firstLine="283"/>
              <w:jc w:val="both"/>
            </w:pPr>
            <w:bookmarkStart w:id="55" w:name="P413"/>
            <w:bookmarkEnd w:id="55"/>
            <w:r>
              <w:t>Количество классных комнат (кабинетов), единица (23);</w:t>
            </w:r>
          </w:p>
          <w:p w:rsidR="0099453A" w:rsidRDefault="0099453A">
            <w:pPr>
              <w:pStyle w:val="ConsPlusNormal"/>
              <w:ind w:left="567"/>
              <w:jc w:val="both"/>
            </w:pPr>
            <w:r>
              <w:t>из них оборудованы:</w:t>
            </w:r>
          </w:p>
          <w:p w:rsidR="0099453A" w:rsidRDefault="0099453A">
            <w:pPr>
              <w:pStyle w:val="ConsPlusNormal"/>
              <w:ind w:left="850"/>
              <w:jc w:val="both"/>
            </w:pPr>
            <w:bookmarkStart w:id="56" w:name="P415"/>
            <w:bookmarkEnd w:id="56"/>
            <w:r>
              <w:t>стационарными интерактивными досками, единица (24) _____;</w:t>
            </w:r>
          </w:p>
          <w:p w:rsidR="0099453A" w:rsidRDefault="0099453A">
            <w:pPr>
              <w:pStyle w:val="ConsPlusNormal"/>
              <w:ind w:left="850"/>
              <w:jc w:val="both"/>
            </w:pPr>
            <w:bookmarkStart w:id="57" w:name="P416"/>
            <w:bookmarkEnd w:id="57"/>
            <w:r>
              <w:t>мультимедийными проекторами, единица (25) _____</w:t>
            </w:r>
          </w:p>
          <w:p w:rsidR="0099453A" w:rsidRDefault="0099453A">
            <w:pPr>
              <w:pStyle w:val="ConsPlusNormal"/>
              <w:ind w:firstLine="283"/>
              <w:jc w:val="both"/>
            </w:pPr>
            <w:r>
              <w:t>Количество мест в кабинетах основ информатики</w:t>
            </w:r>
          </w:p>
          <w:p w:rsidR="0099453A" w:rsidRDefault="0099453A">
            <w:pPr>
              <w:pStyle w:val="ConsPlusNormal"/>
              <w:ind w:left="567"/>
              <w:jc w:val="both"/>
            </w:pPr>
            <w:bookmarkStart w:id="58" w:name="P418"/>
            <w:bookmarkEnd w:id="58"/>
            <w:r>
              <w:t xml:space="preserve">и вычислительной техники (из </w:t>
            </w:r>
            <w:hyperlink w:anchor="P340">
              <w:r>
                <w:rPr>
                  <w:color w:val="0000FF"/>
                </w:rPr>
                <w:t>стр. 05</w:t>
              </w:r>
            </w:hyperlink>
            <w:r>
              <w:t>), мест (26) _____</w:t>
            </w:r>
          </w:p>
          <w:p w:rsidR="0099453A" w:rsidRDefault="0099453A">
            <w:pPr>
              <w:pStyle w:val="ConsPlusNormal"/>
              <w:ind w:firstLine="283"/>
              <w:jc w:val="both"/>
            </w:pPr>
            <w:bookmarkStart w:id="59" w:name="P419"/>
            <w:bookmarkEnd w:id="59"/>
            <w:r>
              <w:t>Наличие мест для личной гигиены, санитарных узлов (туалетов), проставить Код: да - 1, нет - 0 (27) _______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tcPr>
          <w:p w:rsidR="0099453A" w:rsidRDefault="0099453A">
            <w:pPr>
              <w:pStyle w:val="ConsPlusNormal"/>
              <w:jc w:val="center"/>
              <w:outlineLvl w:val="2"/>
            </w:pPr>
            <w:r>
              <w:t>1.3. Перевозка обучающихся, проживающих в отдаленных районах, человек</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80"/>
        <w:gridCol w:w="3345"/>
        <w:gridCol w:w="2154"/>
      </w:tblGrid>
      <w:tr w:rsidR="0099453A">
        <w:tc>
          <w:tcPr>
            <w:tcW w:w="2891" w:type="dxa"/>
          </w:tcPr>
          <w:p w:rsidR="0099453A" w:rsidRDefault="0099453A">
            <w:pPr>
              <w:pStyle w:val="ConsPlusNormal"/>
              <w:jc w:val="center"/>
            </w:pPr>
            <w:r>
              <w:t>Наименование показателей</w:t>
            </w:r>
          </w:p>
        </w:tc>
        <w:tc>
          <w:tcPr>
            <w:tcW w:w="680" w:type="dxa"/>
          </w:tcPr>
          <w:p w:rsidR="0099453A" w:rsidRDefault="0099453A">
            <w:pPr>
              <w:pStyle w:val="ConsPlusNormal"/>
              <w:jc w:val="center"/>
            </w:pPr>
            <w:r>
              <w:t>N строки</w:t>
            </w:r>
          </w:p>
        </w:tc>
        <w:tc>
          <w:tcPr>
            <w:tcW w:w="3345" w:type="dxa"/>
          </w:tcPr>
          <w:p w:rsidR="0099453A" w:rsidRDefault="0099453A">
            <w:pPr>
              <w:pStyle w:val="ConsPlusNormal"/>
              <w:jc w:val="center"/>
            </w:pPr>
            <w:r>
              <w:t xml:space="preserve">Численность обучающихся, нуждающихся в подвозе в </w:t>
            </w:r>
            <w:r>
              <w:lastRenderedPageBreak/>
              <w:t>организацию и (или) обратно</w:t>
            </w:r>
          </w:p>
        </w:tc>
        <w:tc>
          <w:tcPr>
            <w:tcW w:w="2154" w:type="dxa"/>
          </w:tcPr>
          <w:p w:rsidR="0099453A" w:rsidRDefault="0099453A">
            <w:pPr>
              <w:pStyle w:val="ConsPlusNormal"/>
              <w:jc w:val="center"/>
            </w:pPr>
            <w:r>
              <w:lastRenderedPageBreak/>
              <w:t>в том числе охвачено подвозом</w:t>
            </w:r>
          </w:p>
        </w:tc>
      </w:tr>
      <w:tr w:rsidR="0099453A">
        <w:tc>
          <w:tcPr>
            <w:tcW w:w="2891" w:type="dxa"/>
          </w:tcPr>
          <w:p w:rsidR="0099453A" w:rsidRDefault="0099453A">
            <w:pPr>
              <w:pStyle w:val="ConsPlusNormal"/>
              <w:jc w:val="center"/>
            </w:pPr>
            <w:r>
              <w:lastRenderedPageBreak/>
              <w:t>1</w:t>
            </w:r>
          </w:p>
        </w:tc>
        <w:tc>
          <w:tcPr>
            <w:tcW w:w="680" w:type="dxa"/>
          </w:tcPr>
          <w:p w:rsidR="0099453A" w:rsidRDefault="0099453A">
            <w:pPr>
              <w:pStyle w:val="ConsPlusNormal"/>
              <w:jc w:val="center"/>
            </w:pPr>
            <w:r>
              <w:t>2</w:t>
            </w:r>
          </w:p>
        </w:tc>
        <w:tc>
          <w:tcPr>
            <w:tcW w:w="3345" w:type="dxa"/>
          </w:tcPr>
          <w:p w:rsidR="0099453A" w:rsidRDefault="0099453A">
            <w:pPr>
              <w:pStyle w:val="ConsPlusNormal"/>
              <w:jc w:val="center"/>
            </w:pPr>
            <w:bookmarkStart w:id="60" w:name="P429"/>
            <w:bookmarkEnd w:id="60"/>
            <w:r>
              <w:t>3</w:t>
            </w:r>
          </w:p>
        </w:tc>
        <w:tc>
          <w:tcPr>
            <w:tcW w:w="2154" w:type="dxa"/>
          </w:tcPr>
          <w:p w:rsidR="0099453A" w:rsidRDefault="0099453A">
            <w:pPr>
              <w:pStyle w:val="ConsPlusNormal"/>
              <w:jc w:val="center"/>
            </w:pPr>
            <w:bookmarkStart w:id="61" w:name="P430"/>
            <w:bookmarkEnd w:id="61"/>
            <w:r>
              <w:t>4</w:t>
            </w:r>
          </w:p>
        </w:tc>
      </w:tr>
      <w:tr w:rsidR="0099453A">
        <w:tc>
          <w:tcPr>
            <w:tcW w:w="2891" w:type="dxa"/>
          </w:tcPr>
          <w:p w:rsidR="0099453A" w:rsidRDefault="0099453A">
            <w:pPr>
              <w:pStyle w:val="ConsPlusNormal"/>
            </w:pPr>
            <w:r>
              <w:t>1 - 4 классы</w:t>
            </w:r>
          </w:p>
        </w:tc>
        <w:tc>
          <w:tcPr>
            <w:tcW w:w="680" w:type="dxa"/>
            <w:vAlign w:val="center"/>
          </w:tcPr>
          <w:p w:rsidR="0099453A" w:rsidRDefault="0099453A">
            <w:pPr>
              <w:pStyle w:val="ConsPlusNormal"/>
              <w:jc w:val="center"/>
            </w:pPr>
            <w:bookmarkStart w:id="62" w:name="P432"/>
            <w:bookmarkEnd w:id="62"/>
            <w:r>
              <w:t>01</w:t>
            </w:r>
          </w:p>
        </w:tc>
        <w:tc>
          <w:tcPr>
            <w:tcW w:w="3345"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2891" w:type="dxa"/>
          </w:tcPr>
          <w:p w:rsidR="0099453A" w:rsidRDefault="0099453A">
            <w:pPr>
              <w:pStyle w:val="ConsPlusNormal"/>
            </w:pPr>
            <w:r>
              <w:t>5 - 9 классы</w:t>
            </w:r>
          </w:p>
        </w:tc>
        <w:tc>
          <w:tcPr>
            <w:tcW w:w="680" w:type="dxa"/>
            <w:vAlign w:val="center"/>
          </w:tcPr>
          <w:p w:rsidR="0099453A" w:rsidRDefault="0099453A">
            <w:pPr>
              <w:pStyle w:val="ConsPlusNormal"/>
              <w:jc w:val="center"/>
            </w:pPr>
            <w:r>
              <w:t>02</w:t>
            </w:r>
          </w:p>
        </w:tc>
        <w:tc>
          <w:tcPr>
            <w:tcW w:w="3345"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2891" w:type="dxa"/>
          </w:tcPr>
          <w:p w:rsidR="0099453A" w:rsidRDefault="0099453A">
            <w:pPr>
              <w:pStyle w:val="ConsPlusNormal"/>
            </w:pPr>
            <w:r>
              <w:t>10 - 11 (12) классы</w:t>
            </w:r>
          </w:p>
        </w:tc>
        <w:tc>
          <w:tcPr>
            <w:tcW w:w="680" w:type="dxa"/>
            <w:vAlign w:val="center"/>
          </w:tcPr>
          <w:p w:rsidR="0099453A" w:rsidRDefault="0099453A">
            <w:pPr>
              <w:pStyle w:val="ConsPlusNormal"/>
              <w:jc w:val="center"/>
            </w:pPr>
            <w:bookmarkStart w:id="63" w:name="P440"/>
            <w:bookmarkEnd w:id="63"/>
            <w:r>
              <w:t>03</w:t>
            </w:r>
          </w:p>
        </w:tc>
        <w:tc>
          <w:tcPr>
            <w:tcW w:w="3345"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2891" w:type="dxa"/>
          </w:tcPr>
          <w:p w:rsidR="0099453A" w:rsidRDefault="0099453A">
            <w:pPr>
              <w:pStyle w:val="ConsPlusNormal"/>
            </w:pPr>
            <w:r>
              <w:t xml:space="preserve">Всего (сумма </w:t>
            </w:r>
            <w:hyperlink w:anchor="P432">
              <w:r>
                <w:rPr>
                  <w:color w:val="0000FF"/>
                </w:rPr>
                <w:t>строк 01</w:t>
              </w:r>
            </w:hyperlink>
            <w:r>
              <w:t xml:space="preserve"> - </w:t>
            </w:r>
            <w:hyperlink w:anchor="P440">
              <w:r>
                <w:rPr>
                  <w:color w:val="0000FF"/>
                </w:rPr>
                <w:t>03</w:t>
              </w:r>
            </w:hyperlink>
            <w:r>
              <w:t>)</w:t>
            </w:r>
          </w:p>
        </w:tc>
        <w:tc>
          <w:tcPr>
            <w:tcW w:w="680" w:type="dxa"/>
            <w:vAlign w:val="center"/>
          </w:tcPr>
          <w:p w:rsidR="0099453A" w:rsidRDefault="0099453A">
            <w:pPr>
              <w:pStyle w:val="ConsPlusNormal"/>
              <w:jc w:val="center"/>
            </w:pPr>
            <w:bookmarkStart w:id="64" w:name="P444"/>
            <w:bookmarkEnd w:id="64"/>
            <w:r>
              <w:t>04</w:t>
            </w:r>
          </w:p>
        </w:tc>
        <w:tc>
          <w:tcPr>
            <w:tcW w:w="3345" w:type="dxa"/>
            <w:vAlign w:val="center"/>
          </w:tcPr>
          <w:p w:rsidR="0099453A" w:rsidRDefault="0099453A">
            <w:pPr>
              <w:pStyle w:val="ConsPlusNormal"/>
            </w:pPr>
          </w:p>
        </w:tc>
        <w:tc>
          <w:tcPr>
            <w:tcW w:w="2154" w:type="dxa"/>
            <w:vAlign w:val="center"/>
          </w:tcPr>
          <w:p w:rsidR="0099453A" w:rsidRDefault="0099453A">
            <w:pPr>
              <w:pStyle w:val="ConsPlusNormal"/>
            </w:pPr>
          </w:p>
        </w:tc>
      </w:tr>
    </w:tbl>
    <w:p w:rsidR="0099453A" w:rsidRDefault="0099453A">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single" w:sz="4" w:space="0" w:color="auto"/>
            </w:tcBorders>
          </w:tcPr>
          <w:p w:rsidR="0099453A" w:rsidRDefault="0099453A">
            <w:pPr>
              <w:pStyle w:val="ConsPlusNormal"/>
              <w:ind w:left="283"/>
            </w:pPr>
            <w:bookmarkStart w:id="65" w:name="P448"/>
            <w:bookmarkEnd w:id="65"/>
            <w:r>
              <w:t>Справка 3.</w:t>
            </w:r>
          </w:p>
        </w:tc>
      </w:tr>
      <w:tr w:rsidR="0099453A">
        <w:tblPrEx>
          <w:tblBorders>
            <w:right w:val="none" w:sz="0" w:space="0" w:color="auto"/>
          </w:tblBorders>
        </w:tblPrEx>
        <w:tc>
          <w:tcPr>
            <w:tcW w:w="9071" w:type="dxa"/>
            <w:tcBorders>
              <w:top w:val="nil"/>
              <w:left w:val="nil"/>
              <w:bottom w:val="nil"/>
              <w:right w:val="nil"/>
            </w:tcBorders>
          </w:tcPr>
          <w:p w:rsidR="0099453A" w:rsidRDefault="0099453A">
            <w:pPr>
              <w:pStyle w:val="ConsPlusNormal"/>
              <w:ind w:left="283"/>
            </w:pPr>
            <w:bookmarkStart w:id="66" w:name="P449"/>
            <w:bookmarkEnd w:id="66"/>
            <w:r>
              <w:t>Число автотранспортных средств, предназначенных для перевозки обучающихся, единица (05) ______;</w:t>
            </w:r>
          </w:p>
        </w:tc>
      </w:tr>
      <w:tr w:rsidR="0099453A">
        <w:tblPrEx>
          <w:tblBorders>
            <w:right w:val="none" w:sz="0" w:space="0" w:color="auto"/>
          </w:tblBorders>
        </w:tblPrEx>
        <w:tc>
          <w:tcPr>
            <w:tcW w:w="9071" w:type="dxa"/>
            <w:tcBorders>
              <w:top w:val="nil"/>
              <w:left w:val="nil"/>
              <w:bottom w:val="nil"/>
              <w:right w:val="nil"/>
            </w:tcBorders>
          </w:tcPr>
          <w:p w:rsidR="0099453A" w:rsidRDefault="0099453A">
            <w:pPr>
              <w:pStyle w:val="ConsPlusNormal"/>
              <w:ind w:left="567"/>
            </w:pPr>
            <w:bookmarkStart w:id="67" w:name="P450"/>
            <w:bookmarkEnd w:id="67"/>
            <w:r>
              <w:t>в них пассажирских мест, место (06) _____</w:t>
            </w:r>
          </w:p>
        </w:tc>
      </w:tr>
      <w:tr w:rsidR="0099453A">
        <w:tblPrEx>
          <w:tblBorders>
            <w:right w:val="none" w:sz="0" w:space="0" w:color="auto"/>
          </w:tblBorders>
        </w:tblPrEx>
        <w:tc>
          <w:tcPr>
            <w:tcW w:w="9071" w:type="dxa"/>
            <w:tcBorders>
              <w:top w:val="nil"/>
              <w:left w:val="nil"/>
              <w:bottom w:val="nil"/>
              <w:right w:val="nil"/>
            </w:tcBorders>
          </w:tcPr>
          <w:p w:rsidR="0099453A" w:rsidRDefault="0099453A">
            <w:pPr>
              <w:pStyle w:val="ConsPlusNormal"/>
              <w:ind w:left="283"/>
            </w:pPr>
            <w:bookmarkStart w:id="68" w:name="P451"/>
            <w:bookmarkEnd w:id="68"/>
            <w:r>
              <w:t>Число автотранспортных средств, предназначенных для хозяйственных нужд, единица (07) ______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r>
              <w:t>1.4. Охват обучающихся горячим питанием, человек</w:t>
            </w:r>
          </w:p>
          <w:p w:rsidR="0099453A" w:rsidRDefault="0099453A">
            <w:pPr>
              <w:pStyle w:val="ConsPlusNormal"/>
              <w:jc w:val="center"/>
            </w:pPr>
            <w:r>
              <w:t>(на конец отчетного года)</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850"/>
        <w:gridCol w:w="1871"/>
        <w:gridCol w:w="1133"/>
        <w:gridCol w:w="1133"/>
        <w:gridCol w:w="1020"/>
        <w:gridCol w:w="1247"/>
      </w:tblGrid>
      <w:tr w:rsidR="0099453A">
        <w:tc>
          <w:tcPr>
            <w:tcW w:w="1814" w:type="dxa"/>
            <w:vMerge w:val="restart"/>
          </w:tcPr>
          <w:p w:rsidR="0099453A" w:rsidRDefault="0099453A">
            <w:pPr>
              <w:pStyle w:val="ConsPlusNormal"/>
              <w:jc w:val="center"/>
            </w:pPr>
            <w:r>
              <w:t>Наименование показателей</w:t>
            </w:r>
          </w:p>
        </w:tc>
        <w:tc>
          <w:tcPr>
            <w:tcW w:w="850" w:type="dxa"/>
            <w:vMerge w:val="restart"/>
          </w:tcPr>
          <w:p w:rsidR="0099453A" w:rsidRDefault="0099453A">
            <w:pPr>
              <w:pStyle w:val="ConsPlusNormal"/>
              <w:jc w:val="center"/>
            </w:pPr>
            <w:r>
              <w:t>N строки</w:t>
            </w:r>
          </w:p>
        </w:tc>
        <w:tc>
          <w:tcPr>
            <w:tcW w:w="1871" w:type="dxa"/>
            <w:vMerge w:val="restart"/>
          </w:tcPr>
          <w:p w:rsidR="0099453A" w:rsidRDefault="0099453A">
            <w:pPr>
              <w:pStyle w:val="ConsPlusNormal"/>
              <w:jc w:val="center"/>
            </w:pPr>
            <w:r>
              <w:t xml:space="preserve">Численность обучающихся, обеспеченных горячим питанием (сумма </w:t>
            </w:r>
            <w:hyperlink w:anchor="P468">
              <w:r>
                <w:rPr>
                  <w:color w:val="0000FF"/>
                </w:rPr>
                <w:t>граф 5</w:t>
              </w:r>
            </w:hyperlink>
            <w:r>
              <w:t xml:space="preserve">, </w:t>
            </w:r>
            <w:hyperlink w:anchor="P469">
              <w:r>
                <w:rPr>
                  <w:color w:val="0000FF"/>
                </w:rPr>
                <w:t>6</w:t>
              </w:r>
            </w:hyperlink>
            <w:r>
              <w:t xml:space="preserve">, </w:t>
            </w:r>
            <w:hyperlink w:anchor="P470">
              <w:r>
                <w:rPr>
                  <w:color w:val="0000FF"/>
                </w:rPr>
                <w:t>7</w:t>
              </w:r>
            </w:hyperlink>
            <w:r>
              <w:t>)</w:t>
            </w:r>
          </w:p>
        </w:tc>
        <w:tc>
          <w:tcPr>
            <w:tcW w:w="1133" w:type="dxa"/>
            <w:vMerge w:val="restart"/>
          </w:tcPr>
          <w:p w:rsidR="0099453A" w:rsidRDefault="0099453A">
            <w:pPr>
              <w:pStyle w:val="ConsPlusNormal"/>
              <w:jc w:val="center"/>
            </w:pPr>
            <w:r>
              <w:t xml:space="preserve">из </w:t>
            </w:r>
            <w:hyperlink w:anchor="P466">
              <w:r>
                <w:rPr>
                  <w:color w:val="0000FF"/>
                </w:rPr>
                <w:t>гр. 3</w:t>
              </w:r>
            </w:hyperlink>
            <w:r>
              <w:t xml:space="preserve"> - имеющих льготы по оплате питания</w:t>
            </w:r>
          </w:p>
        </w:tc>
        <w:tc>
          <w:tcPr>
            <w:tcW w:w="3400" w:type="dxa"/>
            <w:gridSpan w:val="3"/>
          </w:tcPr>
          <w:p w:rsidR="0099453A" w:rsidRDefault="0099453A">
            <w:pPr>
              <w:pStyle w:val="ConsPlusNormal"/>
              <w:jc w:val="center"/>
            </w:pPr>
            <w:r>
              <w:t xml:space="preserve">Из </w:t>
            </w:r>
            <w:hyperlink w:anchor="P466">
              <w:r>
                <w:rPr>
                  <w:color w:val="0000FF"/>
                </w:rPr>
                <w:t>гр. 3</w:t>
              </w:r>
            </w:hyperlink>
            <w:r>
              <w:t xml:space="preserve"> - численность обучающихся, получающих</w:t>
            </w:r>
          </w:p>
        </w:tc>
      </w:tr>
      <w:tr w:rsidR="0099453A">
        <w:tc>
          <w:tcPr>
            <w:tcW w:w="1814" w:type="dxa"/>
            <w:vMerge/>
          </w:tcPr>
          <w:p w:rsidR="0099453A" w:rsidRDefault="0099453A">
            <w:pPr>
              <w:pStyle w:val="ConsPlusNormal"/>
            </w:pPr>
          </w:p>
        </w:tc>
        <w:tc>
          <w:tcPr>
            <w:tcW w:w="850" w:type="dxa"/>
            <w:vMerge/>
          </w:tcPr>
          <w:p w:rsidR="0099453A" w:rsidRDefault="0099453A">
            <w:pPr>
              <w:pStyle w:val="ConsPlusNormal"/>
            </w:pPr>
          </w:p>
        </w:tc>
        <w:tc>
          <w:tcPr>
            <w:tcW w:w="1871" w:type="dxa"/>
            <w:vMerge/>
          </w:tcPr>
          <w:p w:rsidR="0099453A" w:rsidRDefault="0099453A">
            <w:pPr>
              <w:pStyle w:val="ConsPlusNormal"/>
            </w:pPr>
          </w:p>
        </w:tc>
        <w:tc>
          <w:tcPr>
            <w:tcW w:w="1133" w:type="dxa"/>
            <w:vMerge/>
          </w:tcPr>
          <w:p w:rsidR="0099453A" w:rsidRDefault="0099453A">
            <w:pPr>
              <w:pStyle w:val="ConsPlusNormal"/>
            </w:pPr>
          </w:p>
        </w:tc>
        <w:tc>
          <w:tcPr>
            <w:tcW w:w="1133" w:type="dxa"/>
          </w:tcPr>
          <w:p w:rsidR="0099453A" w:rsidRDefault="0099453A">
            <w:pPr>
              <w:pStyle w:val="ConsPlusNormal"/>
              <w:jc w:val="center"/>
            </w:pPr>
            <w:r>
              <w:t>только горячие завтраки</w:t>
            </w:r>
          </w:p>
        </w:tc>
        <w:tc>
          <w:tcPr>
            <w:tcW w:w="1020" w:type="dxa"/>
          </w:tcPr>
          <w:p w:rsidR="0099453A" w:rsidRDefault="0099453A">
            <w:pPr>
              <w:pStyle w:val="ConsPlusNormal"/>
              <w:jc w:val="center"/>
            </w:pPr>
            <w:r>
              <w:t>только горячие обеды</w:t>
            </w:r>
          </w:p>
        </w:tc>
        <w:tc>
          <w:tcPr>
            <w:tcW w:w="1247" w:type="dxa"/>
          </w:tcPr>
          <w:p w:rsidR="0099453A" w:rsidRDefault="0099453A">
            <w:pPr>
              <w:pStyle w:val="ConsPlusNormal"/>
              <w:jc w:val="center"/>
            </w:pPr>
            <w:r>
              <w:t>и завтраки, и обеды</w:t>
            </w:r>
          </w:p>
        </w:tc>
      </w:tr>
      <w:tr w:rsidR="0099453A">
        <w:tc>
          <w:tcPr>
            <w:tcW w:w="1814" w:type="dxa"/>
          </w:tcPr>
          <w:p w:rsidR="0099453A" w:rsidRDefault="0099453A">
            <w:pPr>
              <w:pStyle w:val="ConsPlusNormal"/>
              <w:jc w:val="center"/>
            </w:pPr>
            <w:r>
              <w:t>1</w:t>
            </w:r>
          </w:p>
        </w:tc>
        <w:tc>
          <w:tcPr>
            <w:tcW w:w="850" w:type="dxa"/>
          </w:tcPr>
          <w:p w:rsidR="0099453A" w:rsidRDefault="0099453A">
            <w:pPr>
              <w:pStyle w:val="ConsPlusNormal"/>
              <w:jc w:val="center"/>
            </w:pPr>
            <w:r>
              <w:t>2</w:t>
            </w:r>
          </w:p>
        </w:tc>
        <w:tc>
          <w:tcPr>
            <w:tcW w:w="1871" w:type="dxa"/>
          </w:tcPr>
          <w:p w:rsidR="0099453A" w:rsidRDefault="0099453A">
            <w:pPr>
              <w:pStyle w:val="ConsPlusNormal"/>
              <w:jc w:val="center"/>
            </w:pPr>
            <w:bookmarkStart w:id="69" w:name="P466"/>
            <w:bookmarkEnd w:id="69"/>
            <w:r>
              <w:t>3</w:t>
            </w:r>
          </w:p>
        </w:tc>
        <w:tc>
          <w:tcPr>
            <w:tcW w:w="1133" w:type="dxa"/>
          </w:tcPr>
          <w:p w:rsidR="0099453A" w:rsidRDefault="0099453A">
            <w:pPr>
              <w:pStyle w:val="ConsPlusNormal"/>
              <w:jc w:val="center"/>
            </w:pPr>
            <w:bookmarkStart w:id="70" w:name="P467"/>
            <w:bookmarkEnd w:id="70"/>
            <w:r>
              <w:t>4</w:t>
            </w:r>
          </w:p>
        </w:tc>
        <w:tc>
          <w:tcPr>
            <w:tcW w:w="1133" w:type="dxa"/>
          </w:tcPr>
          <w:p w:rsidR="0099453A" w:rsidRDefault="0099453A">
            <w:pPr>
              <w:pStyle w:val="ConsPlusNormal"/>
              <w:jc w:val="center"/>
            </w:pPr>
            <w:bookmarkStart w:id="71" w:name="P468"/>
            <w:bookmarkEnd w:id="71"/>
            <w:r>
              <w:t>5</w:t>
            </w:r>
          </w:p>
        </w:tc>
        <w:tc>
          <w:tcPr>
            <w:tcW w:w="1020" w:type="dxa"/>
          </w:tcPr>
          <w:p w:rsidR="0099453A" w:rsidRDefault="0099453A">
            <w:pPr>
              <w:pStyle w:val="ConsPlusNormal"/>
              <w:jc w:val="center"/>
            </w:pPr>
            <w:bookmarkStart w:id="72" w:name="P469"/>
            <w:bookmarkEnd w:id="72"/>
            <w:r>
              <w:t>6</w:t>
            </w:r>
          </w:p>
        </w:tc>
        <w:tc>
          <w:tcPr>
            <w:tcW w:w="1247" w:type="dxa"/>
          </w:tcPr>
          <w:p w:rsidR="0099453A" w:rsidRDefault="0099453A">
            <w:pPr>
              <w:pStyle w:val="ConsPlusNormal"/>
              <w:jc w:val="center"/>
            </w:pPr>
            <w:bookmarkStart w:id="73" w:name="P470"/>
            <w:bookmarkEnd w:id="73"/>
            <w:r>
              <w:t>7</w:t>
            </w:r>
          </w:p>
        </w:tc>
      </w:tr>
      <w:tr w:rsidR="0099453A">
        <w:tc>
          <w:tcPr>
            <w:tcW w:w="1814" w:type="dxa"/>
          </w:tcPr>
          <w:p w:rsidR="0099453A" w:rsidRDefault="0099453A">
            <w:pPr>
              <w:pStyle w:val="ConsPlusNormal"/>
            </w:pPr>
            <w:r>
              <w:t>1 - 4 классы</w:t>
            </w:r>
          </w:p>
        </w:tc>
        <w:tc>
          <w:tcPr>
            <w:tcW w:w="850" w:type="dxa"/>
            <w:vAlign w:val="center"/>
          </w:tcPr>
          <w:p w:rsidR="0099453A" w:rsidRDefault="0099453A">
            <w:pPr>
              <w:pStyle w:val="ConsPlusNormal"/>
              <w:jc w:val="center"/>
            </w:pPr>
            <w:bookmarkStart w:id="74" w:name="P472"/>
            <w:bookmarkEnd w:id="74"/>
            <w:r>
              <w:t>01</w:t>
            </w:r>
          </w:p>
        </w:tc>
        <w:tc>
          <w:tcPr>
            <w:tcW w:w="1871" w:type="dxa"/>
            <w:vAlign w:val="center"/>
          </w:tcPr>
          <w:p w:rsidR="0099453A" w:rsidRDefault="0099453A">
            <w:pPr>
              <w:pStyle w:val="ConsPlusNormal"/>
            </w:pPr>
          </w:p>
        </w:tc>
        <w:tc>
          <w:tcPr>
            <w:tcW w:w="1133" w:type="dxa"/>
            <w:vAlign w:val="center"/>
          </w:tcPr>
          <w:p w:rsidR="0099453A" w:rsidRDefault="0099453A">
            <w:pPr>
              <w:pStyle w:val="ConsPlusNormal"/>
            </w:pPr>
          </w:p>
        </w:tc>
        <w:tc>
          <w:tcPr>
            <w:tcW w:w="1133" w:type="dxa"/>
            <w:vAlign w:val="center"/>
          </w:tcPr>
          <w:p w:rsidR="0099453A" w:rsidRDefault="0099453A">
            <w:pPr>
              <w:pStyle w:val="ConsPlusNormal"/>
            </w:pPr>
          </w:p>
        </w:tc>
        <w:tc>
          <w:tcPr>
            <w:tcW w:w="1020" w:type="dxa"/>
            <w:vAlign w:val="center"/>
          </w:tcPr>
          <w:p w:rsidR="0099453A" w:rsidRDefault="0099453A">
            <w:pPr>
              <w:pStyle w:val="ConsPlusNormal"/>
            </w:pPr>
          </w:p>
        </w:tc>
        <w:tc>
          <w:tcPr>
            <w:tcW w:w="1247" w:type="dxa"/>
          </w:tcPr>
          <w:p w:rsidR="0099453A" w:rsidRDefault="0099453A">
            <w:pPr>
              <w:pStyle w:val="ConsPlusNormal"/>
            </w:pPr>
          </w:p>
        </w:tc>
      </w:tr>
      <w:tr w:rsidR="0099453A">
        <w:tc>
          <w:tcPr>
            <w:tcW w:w="1814" w:type="dxa"/>
          </w:tcPr>
          <w:p w:rsidR="0099453A" w:rsidRDefault="0099453A">
            <w:pPr>
              <w:pStyle w:val="ConsPlusNormal"/>
            </w:pPr>
            <w:r>
              <w:t>5 - 9 классы</w:t>
            </w:r>
          </w:p>
        </w:tc>
        <w:tc>
          <w:tcPr>
            <w:tcW w:w="850" w:type="dxa"/>
            <w:vAlign w:val="center"/>
          </w:tcPr>
          <w:p w:rsidR="0099453A" w:rsidRDefault="0099453A">
            <w:pPr>
              <w:pStyle w:val="ConsPlusNormal"/>
              <w:jc w:val="center"/>
            </w:pPr>
            <w:r>
              <w:t>02</w:t>
            </w:r>
          </w:p>
        </w:tc>
        <w:tc>
          <w:tcPr>
            <w:tcW w:w="1871" w:type="dxa"/>
            <w:vAlign w:val="center"/>
          </w:tcPr>
          <w:p w:rsidR="0099453A" w:rsidRDefault="0099453A">
            <w:pPr>
              <w:pStyle w:val="ConsPlusNormal"/>
            </w:pPr>
          </w:p>
        </w:tc>
        <w:tc>
          <w:tcPr>
            <w:tcW w:w="1133" w:type="dxa"/>
            <w:vAlign w:val="center"/>
          </w:tcPr>
          <w:p w:rsidR="0099453A" w:rsidRDefault="0099453A">
            <w:pPr>
              <w:pStyle w:val="ConsPlusNormal"/>
            </w:pPr>
          </w:p>
        </w:tc>
        <w:tc>
          <w:tcPr>
            <w:tcW w:w="1133" w:type="dxa"/>
            <w:vAlign w:val="center"/>
          </w:tcPr>
          <w:p w:rsidR="0099453A" w:rsidRDefault="0099453A">
            <w:pPr>
              <w:pStyle w:val="ConsPlusNormal"/>
            </w:pPr>
          </w:p>
        </w:tc>
        <w:tc>
          <w:tcPr>
            <w:tcW w:w="1020" w:type="dxa"/>
            <w:vAlign w:val="center"/>
          </w:tcPr>
          <w:p w:rsidR="0099453A" w:rsidRDefault="0099453A">
            <w:pPr>
              <w:pStyle w:val="ConsPlusNormal"/>
            </w:pPr>
          </w:p>
        </w:tc>
        <w:tc>
          <w:tcPr>
            <w:tcW w:w="1247" w:type="dxa"/>
          </w:tcPr>
          <w:p w:rsidR="0099453A" w:rsidRDefault="0099453A">
            <w:pPr>
              <w:pStyle w:val="ConsPlusNormal"/>
            </w:pPr>
          </w:p>
        </w:tc>
      </w:tr>
      <w:tr w:rsidR="0099453A">
        <w:tc>
          <w:tcPr>
            <w:tcW w:w="1814" w:type="dxa"/>
          </w:tcPr>
          <w:p w:rsidR="0099453A" w:rsidRDefault="0099453A">
            <w:pPr>
              <w:pStyle w:val="ConsPlusNormal"/>
            </w:pPr>
            <w:r>
              <w:t>10 - 11 (12) классы</w:t>
            </w:r>
          </w:p>
        </w:tc>
        <w:tc>
          <w:tcPr>
            <w:tcW w:w="850" w:type="dxa"/>
            <w:vAlign w:val="center"/>
          </w:tcPr>
          <w:p w:rsidR="0099453A" w:rsidRDefault="0099453A">
            <w:pPr>
              <w:pStyle w:val="ConsPlusNormal"/>
              <w:jc w:val="center"/>
            </w:pPr>
            <w:bookmarkStart w:id="75" w:name="P486"/>
            <w:bookmarkEnd w:id="75"/>
            <w:r>
              <w:t>03</w:t>
            </w:r>
          </w:p>
        </w:tc>
        <w:tc>
          <w:tcPr>
            <w:tcW w:w="1871" w:type="dxa"/>
            <w:vAlign w:val="center"/>
          </w:tcPr>
          <w:p w:rsidR="0099453A" w:rsidRDefault="0099453A">
            <w:pPr>
              <w:pStyle w:val="ConsPlusNormal"/>
            </w:pPr>
          </w:p>
        </w:tc>
        <w:tc>
          <w:tcPr>
            <w:tcW w:w="1133" w:type="dxa"/>
            <w:vAlign w:val="center"/>
          </w:tcPr>
          <w:p w:rsidR="0099453A" w:rsidRDefault="0099453A">
            <w:pPr>
              <w:pStyle w:val="ConsPlusNormal"/>
            </w:pPr>
          </w:p>
        </w:tc>
        <w:tc>
          <w:tcPr>
            <w:tcW w:w="1133" w:type="dxa"/>
            <w:vAlign w:val="center"/>
          </w:tcPr>
          <w:p w:rsidR="0099453A" w:rsidRDefault="0099453A">
            <w:pPr>
              <w:pStyle w:val="ConsPlusNormal"/>
            </w:pPr>
          </w:p>
        </w:tc>
        <w:tc>
          <w:tcPr>
            <w:tcW w:w="1020" w:type="dxa"/>
            <w:vAlign w:val="center"/>
          </w:tcPr>
          <w:p w:rsidR="0099453A" w:rsidRDefault="0099453A">
            <w:pPr>
              <w:pStyle w:val="ConsPlusNormal"/>
            </w:pPr>
          </w:p>
        </w:tc>
        <w:tc>
          <w:tcPr>
            <w:tcW w:w="1247" w:type="dxa"/>
          </w:tcPr>
          <w:p w:rsidR="0099453A" w:rsidRDefault="0099453A">
            <w:pPr>
              <w:pStyle w:val="ConsPlusNormal"/>
            </w:pPr>
          </w:p>
        </w:tc>
      </w:tr>
      <w:tr w:rsidR="0099453A">
        <w:tc>
          <w:tcPr>
            <w:tcW w:w="1814" w:type="dxa"/>
          </w:tcPr>
          <w:p w:rsidR="0099453A" w:rsidRDefault="0099453A">
            <w:pPr>
              <w:pStyle w:val="ConsPlusNormal"/>
            </w:pPr>
            <w:r>
              <w:t xml:space="preserve">Всего (сумма </w:t>
            </w:r>
            <w:hyperlink w:anchor="P472">
              <w:r>
                <w:rPr>
                  <w:color w:val="0000FF"/>
                </w:rPr>
                <w:t>строк 01</w:t>
              </w:r>
            </w:hyperlink>
            <w:r>
              <w:t xml:space="preserve"> - </w:t>
            </w:r>
            <w:hyperlink w:anchor="P486">
              <w:r>
                <w:rPr>
                  <w:color w:val="0000FF"/>
                </w:rPr>
                <w:t>03</w:t>
              </w:r>
            </w:hyperlink>
            <w:r>
              <w:t>)</w:t>
            </w:r>
          </w:p>
        </w:tc>
        <w:tc>
          <w:tcPr>
            <w:tcW w:w="850" w:type="dxa"/>
            <w:vAlign w:val="center"/>
          </w:tcPr>
          <w:p w:rsidR="0099453A" w:rsidRDefault="0099453A">
            <w:pPr>
              <w:pStyle w:val="ConsPlusNormal"/>
              <w:jc w:val="center"/>
            </w:pPr>
            <w:r>
              <w:t>04</w:t>
            </w:r>
          </w:p>
        </w:tc>
        <w:tc>
          <w:tcPr>
            <w:tcW w:w="1871" w:type="dxa"/>
            <w:vAlign w:val="center"/>
          </w:tcPr>
          <w:p w:rsidR="0099453A" w:rsidRDefault="0099453A">
            <w:pPr>
              <w:pStyle w:val="ConsPlusNormal"/>
            </w:pPr>
          </w:p>
        </w:tc>
        <w:tc>
          <w:tcPr>
            <w:tcW w:w="1133" w:type="dxa"/>
            <w:vAlign w:val="center"/>
          </w:tcPr>
          <w:p w:rsidR="0099453A" w:rsidRDefault="0099453A">
            <w:pPr>
              <w:pStyle w:val="ConsPlusNormal"/>
            </w:pPr>
          </w:p>
        </w:tc>
        <w:tc>
          <w:tcPr>
            <w:tcW w:w="1133" w:type="dxa"/>
            <w:vAlign w:val="center"/>
          </w:tcPr>
          <w:p w:rsidR="0099453A" w:rsidRDefault="0099453A">
            <w:pPr>
              <w:pStyle w:val="ConsPlusNormal"/>
            </w:pPr>
          </w:p>
        </w:tc>
        <w:tc>
          <w:tcPr>
            <w:tcW w:w="1020" w:type="dxa"/>
            <w:vAlign w:val="center"/>
          </w:tcPr>
          <w:p w:rsidR="0099453A" w:rsidRDefault="0099453A">
            <w:pPr>
              <w:pStyle w:val="ConsPlusNormal"/>
            </w:pPr>
          </w:p>
        </w:tc>
        <w:tc>
          <w:tcPr>
            <w:tcW w:w="1247" w:type="dxa"/>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ind w:firstLine="283"/>
              <w:jc w:val="both"/>
            </w:pPr>
            <w:bookmarkStart w:id="76" w:name="P500"/>
            <w:bookmarkEnd w:id="76"/>
            <w:r>
              <w:t>Справка 4.</w:t>
            </w:r>
          </w:p>
          <w:p w:rsidR="0099453A" w:rsidRDefault="0099453A">
            <w:pPr>
              <w:pStyle w:val="ConsPlusNormal"/>
              <w:ind w:firstLine="283"/>
              <w:jc w:val="both"/>
            </w:pPr>
            <w:bookmarkStart w:id="77" w:name="P501"/>
            <w:bookmarkEnd w:id="77"/>
            <w:r>
              <w:t>Число посадочных мест в столовой (зале для приема пищи) &lt;1&gt;, место (05) _____;</w:t>
            </w:r>
          </w:p>
          <w:p w:rsidR="0099453A" w:rsidRDefault="0099453A">
            <w:pPr>
              <w:pStyle w:val="ConsPlusNormal"/>
              <w:ind w:left="567"/>
              <w:jc w:val="both"/>
            </w:pPr>
            <w:bookmarkStart w:id="78" w:name="P502"/>
            <w:bookmarkEnd w:id="78"/>
            <w:r>
              <w:t>в том числе в приспособленных помещениях, место (06) _____</w:t>
            </w:r>
          </w:p>
          <w:p w:rsidR="0099453A" w:rsidRDefault="0099453A">
            <w:pPr>
              <w:pStyle w:val="ConsPlusNormal"/>
              <w:ind w:firstLine="283"/>
              <w:jc w:val="both"/>
            </w:pPr>
            <w:bookmarkStart w:id="79" w:name="P503"/>
            <w:bookmarkEnd w:id="79"/>
            <w:r>
              <w:t xml:space="preserve">Численность обучающихся 1 - 4 класса, имеющих льготы по питанию, кроме обеспеченных бесплатным горячим питанием за счет субсидии из федерального бюджета (из </w:t>
            </w:r>
            <w:hyperlink w:anchor="P472">
              <w:r>
                <w:rPr>
                  <w:color w:val="0000FF"/>
                </w:rPr>
                <w:t>стр. 01</w:t>
              </w:r>
            </w:hyperlink>
            <w:r>
              <w:t xml:space="preserve"> гр. 4), человек (07) _______.</w:t>
            </w:r>
          </w:p>
        </w:tc>
      </w:tr>
      <w:tr w:rsidR="0099453A">
        <w:tc>
          <w:tcPr>
            <w:tcW w:w="9071" w:type="dxa"/>
            <w:tcBorders>
              <w:top w:val="nil"/>
              <w:left w:val="nil"/>
              <w:bottom w:val="nil"/>
              <w:right w:val="nil"/>
            </w:tcBorders>
          </w:tcPr>
          <w:p w:rsidR="0099453A" w:rsidRDefault="0099453A">
            <w:pPr>
              <w:pStyle w:val="ConsPlusNormal"/>
              <w:ind w:left="283"/>
              <w:jc w:val="both"/>
            </w:pPr>
            <w:r>
              <w:t>--------------------------------</w:t>
            </w:r>
          </w:p>
          <w:p w:rsidR="0099453A" w:rsidRDefault="0099453A">
            <w:pPr>
              <w:pStyle w:val="ConsPlusNormal"/>
              <w:ind w:firstLine="283"/>
              <w:jc w:val="both"/>
            </w:pPr>
            <w:r>
              <w:t xml:space="preserve">&lt;1&gt; Заполняют организации, имеющие столовую (зал для приема пищи), заполнившие в </w:t>
            </w:r>
            <w:hyperlink w:anchor="P332">
              <w:r>
                <w:rPr>
                  <w:color w:val="0000FF"/>
                </w:rPr>
                <w:t>разделе 1.2 строку 04</w:t>
              </w:r>
            </w:hyperlink>
            <w:r>
              <w:t xml:space="preserve"> графы 3, 4.</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r>
              <w:t>1.5. Наличие и использование площадей, квадратный метр</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566"/>
        <w:gridCol w:w="964"/>
        <w:gridCol w:w="1191"/>
        <w:gridCol w:w="1077"/>
        <w:gridCol w:w="850"/>
        <w:gridCol w:w="567"/>
        <w:gridCol w:w="850"/>
      </w:tblGrid>
      <w:tr w:rsidR="0099453A">
        <w:tc>
          <w:tcPr>
            <w:tcW w:w="3005" w:type="dxa"/>
            <w:vMerge w:val="restart"/>
          </w:tcPr>
          <w:p w:rsidR="0099453A" w:rsidRDefault="0099453A">
            <w:pPr>
              <w:pStyle w:val="ConsPlusNormal"/>
              <w:jc w:val="center"/>
            </w:pPr>
            <w:r>
              <w:t>Наименование показателей</w:t>
            </w:r>
          </w:p>
        </w:tc>
        <w:tc>
          <w:tcPr>
            <w:tcW w:w="566" w:type="dxa"/>
            <w:vMerge w:val="restart"/>
          </w:tcPr>
          <w:p w:rsidR="0099453A" w:rsidRDefault="0099453A">
            <w:pPr>
              <w:pStyle w:val="ConsPlusNormal"/>
              <w:jc w:val="center"/>
            </w:pPr>
            <w:r>
              <w:t>N строки</w:t>
            </w:r>
          </w:p>
        </w:tc>
        <w:tc>
          <w:tcPr>
            <w:tcW w:w="964" w:type="dxa"/>
            <w:vMerge w:val="restart"/>
          </w:tcPr>
          <w:p w:rsidR="0099453A" w:rsidRDefault="0099453A">
            <w:pPr>
              <w:pStyle w:val="ConsPlusNormal"/>
              <w:jc w:val="center"/>
            </w:pPr>
            <w:r>
              <w:t xml:space="preserve">Всего (сумма </w:t>
            </w:r>
            <w:hyperlink w:anchor="P522">
              <w:r>
                <w:rPr>
                  <w:color w:val="0000FF"/>
                </w:rPr>
                <w:t>граф 5</w:t>
              </w:r>
            </w:hyperlink>
            <w:r>
              <w:t xml:space="preserve">, </w:t>
            </w:r>
            <w:hyperlink w:anchor="P523">
              <w:r>
                <w:rPr>
                  <w:color w:val="0000FF"/>
                </w:rPr>
                <w:t>6</w:t>
              </w:r>
            </w:hyperlink>
            <w:r>
              <w:t xml:space="preserve">, </w:t>
            </w:r>
            <w:hyperlink w:anchor="P524">
              <w:r>
                <w:rPr>
                  <w:color w:val="0000FF"/>
                </w:rPr>
                <w:t>7</w:t>
              </w:r>
            </w:hyperlink>
            <w:r>
              <w:t xml:space="preserve">, </w:t>
            </w:r>
            <w:hyperlink w:anchor="P525">
              <w:r>
                <w:rPr>
                  <w:color w:val="0000FF"/>
                </w:rPr>
                <w:t>8</w:t>
              </w:r>
            </w:hyperlink>
            <w:r>
              <w:t>)</w:t>
            </w:r>
          </w:p>
        </w:tc>
        <w:tc>
          <w:tcPr>
            <w:tcW w:w="1191" w:type="dxa"/>
            <w:vMerge w:val="restart"/>
          </w:tcPr>
          <w:p w:rsidR="0099453A" w:rsidRDefault="0099453A">
            <w:pPr>
              <w:pStyle w:val="ConsPlusNormal"/>
              <w:jc w:val="center"/>
            </w:pPr>
            <w:r>
              <w:t>в том числе площадь, сданная в аренду и (или) субаренду</w:t>
            </w:r>
          </w:p>
        </w:tc>
        <w:tc>
          <w:tcPr>
            <w:tcW w:w="3344" w:type="dxa"/>
            <w:gridSpan w:val="4"/>
          </w:tcPr>
          <w:p w:rsidR="0099453A" w:rsidRDefault="0099453A">
            <w:pPr>
              <w:pStyle w:val="ConsPlusNormal"/>
              <w:jc w:val="center"/>
            </w:pPr>
            <w:r>
              <w:t xml:space="preserve">Из </w:t>
            </w:r>
            <w:hyperlink w:anchor="P520">
              <w:r>
                <w:rPr>
                  <w:color w:val="0000FF"/>
                </w:rPr>
                <w:t>гр. 3</w:t>
              </w:r>
            </w:hyperlink>
            <w:r>
              <w:t xml:space="preserve"> площадь, по форме владения (пользования)</w:t>
            </w:r>
          </w:p>
        </w:tc>
      </w:tr>
      <w:tr w:rsidR="0099453A">
        <w:tc>
          <w:tcPr>
            <w:tcW w:w="3005" w:type="dxa"/>
            <w:vMerge/>
          </w:tcPr>
          <w:p w:rsidR="0099453A" w:rsidRDefault="0099453A">
            <w:pPr>
              <w:pStyle w:val="ConsPlusNormal"/>
            </w:pPr>
          </w:p>
        </w:tc>
        <w:tc>
          <w:tcPr>
            <w:tcW w:w="566" w:type="dxa"/>
            <w:vMerge/>
          </w:tcPr>
          <w:p w:rsidR="0099453A" w:rsidRDefault="0099453A">
            <w:pPr>
              <w:pStyle w:val="ConsPlusNormal"/>
            </w:pPr>
          </w:p>
        </w:tc>
        <w:tc>
          <w:tcPr>
            <w:tcW w:w="964" w:type="dxa"/>
            <w:vMerge/>
          </w:tcPr>
          <w:p w:rsidR="0099453A" w:rsidRDefault="0099453A">
            <w:pPr>
              <w:pStyle w:val="ConsPlusNormal"/>
            </w:pPr>
          </w:p>
        </w:tc>
        <w:tc>
          <w:tcPr>
            <w:tcW w:w="1191" w:type="dxa"/>
            <w:vMerge/>
          </w:tcPr>
          <w:p w:rsidR="0099453A" w:rsidRDefault="0099453A">
            <w:pPr>
              <w:pStyle w:val="ConsPlusNormal"/>
            </w:pPr>
          </w:p>
        </w:tc>
        <w:tc>
          <w:tcPr>
            <w:tcW w:w="1077" w:type="dxa"/>
          </w:tcPr>
          <w:p w:rsidR="0099453A" w:rsidRDefault="0099453A">
            <w:pPr>
              <w:pStyle w:val="ConsPlusNormal"/>
              <w:jc w:val="center"/>
            </w:pPr>
            <w:r>
              <w:t>на правах собственности</w:t>
            </w:r>
          </w:p>
        </w:tc>
        <w:tc>
          <w:tcPr>
            <w:tcW w:w="850" w:type="dxa"/>
          </w:tcPr>
          <w:p w:rsidR="0099453A" w:rsidRDefault="0099453A">
            <w:pPr>
              <w:pStyle w:val="ConsPlusNormal"/>
              <w:jc w:val="center"/>
            </w:pPr>
            <w:r>
              <w:t>в оперативном управлении</w:t>
            </w:r>
          </w:p>
        </w:tc>
        <w:tc>
          <w:tcPr>
            <w:tcW w:w="567" w:type="dxa"/>
          </w:tcPr>
          <w:p w:rsidR="0099453A" w:rsidRDefault="0099453A">
            <w:pPr>
              <w:pStyle w:val="ConsPlusNormal"/>
              <w:jc w:val="center"/>
            </w:pPr>
            <w:r>
              <w:t>арендованная</w:t>
            </w:r>
          </w:p>
        </w:tc>
        <w:tc>
          <w:tcPr>
            <w:tcW w:w="850" w:type="dxa"/>
          </w:tcPr>
          <w:p w:rsidR="0099453A" w:rsidRDefault="0099453A">
            <w:pPr>
              <w:pStyle w:val="ConsPlusNormal"/>
              <w:jc w:val="center"/>
            </w:pPr>
            <w:r>
              <w:t>другие формы владения</w:t>
            </w:r>
          </w:p>
        </w:tc>
      </w:tr>
      <w:tr w:rsidR="0099453A">
        <w:tc>
          <w:tcPr>
            <w:tcW w:w="3005" w:type="dxa"/>
          </w:tcPr>
          <w:p w:rsidR="0099453A" w:rsidRDefault="0099453A">
            <w:pPr>
              <w:pStyle w:val="ConsPlusNormal"/>
              <w:jc w:val="center"/>
            </w:pPr>
            <w:r>
              <w:t>1</w:t>
            </w:r>
          </w:p>
        </w:tc>
        <w:tc>
          <w:tcPr>
            <w:tcW w:w="566" w:type="dxa"/>
          </w:tcPr>
          <w:p w:rsidR="0099453A" w:rsidRDefault="0099453A">
            <w:pPr>
              <w:pStyle w:val="ConsPlusNormal"/>
              <w:jc w:val="center"/>
            </w:pPr>
            <w:r>
              <w:t>2</w:t>
            </w:r>
          </w:p>
        </w:tc>
        <w:tc>
          <w:tcPr>
            <w:tcW w:w="964" w:type="dxa"/>
          </w:tcPr>
          <w:p w:rsidR="0099453A" w:rsidRDefault="0099453A">
            <w:pPr>
              <w:pStyle w:val="ConsPlusNormal"/>
              <w:jc w:val="center"/>
            </w:pPr>
            <w:bookmarkStart w:id="80" w:name="P520"/>
            <w:bookmarkEnd w:id="80"/>
            <w:r>
              <w:t>3</w:t>
            </w:r>
          </w:p>
        </w:tc>
        <w:tc>
          <w:tcPr>
            <w:tcW w:w="1191" w:type="dxa"/>
          </w:tcPr>
          <w:p w:rsidR="0099453A" w:rsidRDefault="0099453A">
            <w:pPr>
              <w:pStyle w:val="ConsPlusNormal"/>
              <w:jc w:val="center"/>
            </w:pPr>
            <w:bookmarkStart w:id="81" w:name="P521"/>
            <w:bookmarkEnd w:id="81"/>
            <w:r>
              <w:t>4</w:t>
            </w:r>
          </w:p>
        </w:tc>
        <w:tc>
          <w:tcPr>
            <w:tcW w:w="1077" w:type="dxa"/>
          </w:tcPr>
          <w:p w:rsidR="0099453A" w:rsidRDefault="0099453A">
            <w:pPr>
              <w:pStyle w:val="ConsPlusNormal"/>
              <w:jc w:val="center"/>
            </w:pPr>
            <w:bookmarkStart w:id="82" w:name="P522"/>
            <w:bookmarkEnd w:id="82"/>
            <w:r>
              <w:t>5</w:t>
            </w:r>
          </w:p>
        </w:tc>
        <w:tc>
          <w:tcPr>
            <w:tcW w:w="850" w:type="dxa"/>
          </w:tcPr>
          <w:p w:rsidR="0099453A" w:rsidRDefault="0099453A">
            <w:pPr>
              <w:pStyle w:val="ConsPlusNormal"/>
              <w:jc w:val="center"/>
            </w:pPr>
            <w:bookmarkStart w:id="83" w:name="P523"/>
            <w:bookmarkEnd w:id="83"/>
            <w:r>
              <w:t>6</w:t>
            </w:r>
          </w:p>
        </w:tc>
        <w:tc>
          <w:tcPr>
            <w:tcW w:w="567" w:type="dxa"/>
          </w:tcPr>
          <w:p w:rsidR="0099453A" w:rsidRDefault="0099453A">
            <w:pPr>
              <w:pStyle w:val="ConsPlusNormal"/>
              <w:jc w:val="center"/>
            </w:pPr>
            <w:bookmarkStart w:id="84" w:name="P524"/>
            <w:bookmarkEnd w:id="84"/>
            <w:r>
              <w:t>7</w:t>
            </w:r>
          </w:p>
        </w:tc>
        <w:tc>
          <w:tcPr>
            <w:tcW w:w="850" w:type="dxa"/>
          </w:tcPr>
          <w:p w:rsidR="0099453A" w:rsidRDefault="0099453A">
            <w:pPr>
              <w:pStyle w:val="ConsPlusNormal"/>
              <w:jc w:val="center"/>
            </w:pPr>
            <w:bookmarkStart w:id="85" w:name="P525"/>
            <w:bookmarkEnd w:id="85"/>
            <w:r>
              <w:t>8</w:t>
            </w:r>
          </w:p>
        </w:tc>
      </w:tr>
      <w:tr w:rsidR="0099453A">
        <w:tc>
          <w:tcPr>
            <w:tcW w:w="3005" w:type="dxa"/>
          </w:tcPr>
          <w:p w:rsidR="0099453A" w:rsidRDefault="0099453A">
            <w:pPr>
              <w:pStyle w:val="ConsPlusNormal"/>
            </w:pPr>
            <w:r>
              <w:t xml:space="preserve">Общая площадь зданий (помещений) - всего (сумма </w:t>
            </w:r>
            <w:hyperlink w:anchor="P536">
              <w:r>
                <w:rPr>
                  <w:color w:val="0000FF"/>
                </w:rPr>
                <w:t>строк 02</w:t>
              </w:r>
            </w:hyperlink>
            <w:r>
              <w:t xml:space="preserve">, </w:t>
            </w:r>
            <w:hyperlink w:anchor="P552">
              <w:r>
                <w:rPr>
                  <w:color w:val="0000FF"/>
                </w:rPr>
                <w:t>04</w:t>
              </w:r>
            </w:hyperlink>
            <w:r>
              <w:t xml:space="preserve">, </w:t>
            </w:r>
            <w:hyperlink w:anchor="P568">
              <w:r>
                <w:rPr>
                  <w:color w:val="0000FF"/>
                </w:rPr>
                <w:t>06</w:t>
              </w:r>
            </w:hyperlink>
            <w:r>
              <w:t xml:space="preserve">, </w:t>
            </w:r>
            <w:hyperlink w:anchor="P576">
              <w:r>
                <w:rPr>
                  <w:color w:val="0000FF"/>
                </w:rPr>
                <w:t>07</w:t>
              </w:r>
            </w:hyperlink>
            <w:r>
              <w:t>)</w:t>
            </w:r>
          </w:p>
        </w:tc>
        <w:tc>
          <w:tcPr>
            <w:tcW w:w="566" w:type="dxa"/>
            <w:vAlign w:val="center"/>
          </w:tcPr>
          <w:p w:rsidR="0099453A" w:rsidRDefault="0099453A">
            <w:pPr>
              <w:pStyle w:val="ConsPlusNormal"/>
              <w:jc w:val="center"/>
            </w:pPr>
            <w:bookmarkStart w:id="86" w:name="P527"/>
            <w:bookmarkEnd w:id="86"/>
            <w:r>
              <w:t>01</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283"/>
            </w:pPr>
            <w:r>
              <w:t>в том числе площадь по целям использования:</w:t>
            </w:r>
          </w:p>
          <w:p w:rsidR="0099453A" w:rsidRDefault="0099453A">
            <w:pPr>
              <w:pStyle w:val="ConsPlusNormal"/>
              <w:ind w:left="283"/>
            </w:pPr>
            <w:r>
              <w:t>учебная</w:t>
            </w:r>
          </w:p>
        </w:tc>
        <w:tc>
          <w:tcPr>
            <w:tcW w:w="566" w:type="dxa"/>
            <w:vAlign w:val="center"/>
          </w:tcPr>
          <w:p w:rsidR="0099453A" w:rsidRDefault="0099453A">
            <w:pPr>
              <w:pStyle w:val="ConsPlusNormal"/>
              <w:jc w:val="center"/>
            </w:pPr>
            <w:bookmarkStart w:id="87" w:name="P536"/>
            <w:bookmarkEnd w:id="87"/>
            <w:r>
              <w:t>02</w:t>
            </w:r>
          </w:p>
        </w:tc>
        <w:tc>
          <w:tcPr>
            <w:tcW w:w="964" w:type="dxa"/>
            <w:vAlign w:val="bottom"/>
          </w:tcPr>
          <w:p w:rsidR="0099453A" w:rsidRDefault="0099453A">
            <w:pPr>
              <w:pStyle w:val="ConsPlusNormal"/>
            </w:pPr>
          </w:p>
        </w:tc>
        <w:tc>
          <w:tcPr>
            <w:tcW w:w="1191" w:type="dxa"/>
            <w:vAlign w:val="bottom"/>
          </w:tcPr>
          <w:p w:rsidR="0099453A" w:rsidRDefault="0099453A">
            <w:pPr>
              <w:pStyle w:val="ConsPlusNormal"/>
            </w:pPr>
          </w:p>
        </w:tc>
        <w:tc>
          <w:tcPr>
            <w:tcW w:w="1077" w:type="dxa"/>
            <w:vAlign w:val="bottom"/>
          </w:tcPr>
          <w:p w:rsidR="0099453A" w:rsidRDefault="0099453A">
            <w:pPr>
              <w:pStyle w:val="ConsPlusNormal"/>
            </w:pPr>
          </w:p>
        </w:tc>
        <w:tc>
          <w:tcPr>
            <w:tcW w:w="850" w:type="dxa"/>
            <w:vAlign w:val="bottom"/>
          </w:tcPr>
          <w:p w:rsidR="0099453A" w:rsidRDefault="0099453A">
            <w:pPr>
              <w:pStyle w:val="ConsPlusNormal"/>
            </w:pPr>
          </w:p>
        </w:tc>
        <w:tc>
          <w:tcPr>
            <w:tcW w:w="567" w:type="dxa"/>
            <w:vAlign w:val="bottom"/>
          </w:tcPr>
          <w:p w:rsidR="0099453A" w:rsidRDefault="0099453A">
            <w:pPr>
              <w:pStyle w:val="ConsPlusNormal"/>
            </w:pPr>
          </w:p>
        </w:tc>
        <w:tc>
          <w:tcPr>
            <w:tcW w:w="850" w:type="dxa"/>
            <w:vAlign w:val="bottom"/>
          </w:tcPr>
          <w:p w:rsidR="0099453A" w:rsidRDefault="0099453A">
            <w:pPr>
              <w:pStyle w:val="ConsPlusNormal"/>
            </w:pPr>
          </w:p>
        </w:tc>
      </w:tr>
      <w:tr w:rsidR="0099453A">
        <w:tc>
          <w:tcPr>
            <w:tcW w:w="3005" w:type="dxa"/>
          </w:tcPr>
          <w:p w:rsidR="0099453A" w:rsidRDefault="0099453A">
            <w:pPr>
              <w:pStyle w:val="ConsPlusNormal"/>
              <w:ind w:left="567"/>
            </w:pPr>
            <w:r>
              <w:t>из нее площадь спортивных сооружений</w:t>
            </w:r>
          </w:p>
        </w:tc>
        <w:tc>
          <w:tcPr>
            <w:tcW w:w="566" w:type="dxa"/>
            <w:vAlign w:val="center"/>
          </w:tcPr>
          <w:p w:rsidR="0099453A" w:rsidRDefault="0099453A">
            <w:pPr>
              <w:pStyle w:val="ConsPlusNormal"/>
              <w:jc w:val="center"/>
            </w:pPr>
            <w:r>
              <w:t>03</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283"/>
            </w:pPr>
            <w:r>
              <w:t>учебно-вспомогательная</w:t>
            </w:r>
          </w:p>
        </w:tc>
        <w:tc>
          <w:tcPr>
            <w:tcW w:w="566" w:type="dxa"/>
            <w:vAlign w:val="center"/>
          </w:tcPr>
          <w:p w:rsidR="0099453A" w:rsidRDefault="0099453A">
            <w:pPr>
              <w:pStyle w:val="ConsPlusNormal"/>
              <w:jc w:val="center"/>
            </w:pPr>
            <w:bookmarkStart w:id="88" w:name="P552"/>
            <w:bookmarkEnd w:id="88"/>
            <w:r>
              <w:t>04</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567"/>
            </w:pPr>
            <w:r>
              <w:t xml:space="preserve">из нее площадь, </w:t>
            </w:r>
            <w:r>
              <w:lastRenderedPageBreak/>
              <w:t>занимаемая библиотекой</w:t>
            </w:r>
          </w:p>
        </w:tc>
        <w:tc>
          <w:tcPr>
            <w:tcW w:w="566" w:type="dxa"/>
            <w:vAlign w:val="center"/>
          </w:tcPr>
          <w:p w:rsidR="0099453A" w:rsidRDefault="0099453A">
            <w:pPr>
              <w:pStyle w:val="ConsPlusNormal"/>
              <w:jc w:val="center"/>
            </w:pPr>
            <w:r>
              <w:lastRenderedPageBreak/>
              <w:t>05</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283"/>
            </w:pPr>
            <w:r>
              <w:lastRenderedPageBreak/>
              <w:t>подсобная</w:t>
            </w:r>
          </w:p>
        </w:tc>
        <w:tc>
          <w:tcPr>
            <w:tcW w:w="566" w:type="dxa"/>
            <w:vAlign w:val="center"/>
          </w:tcPr>
          <w:p w:rsidR="0099453A" w:rsidRDefault="0099453A">
            <w:pPr>
              <w:pStyle w:val="ConsPlusNormal"/>
              <w:jc w:val="center"/>
            </w:pPr>
            <w:bookmarkStart w:id="89" w:name="P568"/>
            <w:bookmarkEnd w:id="89"/>
            <w:r>
              <w:t>06</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283"/>
            </w:pPr>
            <w:r>
              <w:t>прочих зданий (помещений)</w:t>
            </w:r>
          </w:p>
        </w:tc>
        <w:tc>
          <w:tcPr>
            <w:tcW w:w="566" w:type="dxa"/>
            <w:vAlign w:val="center"/>
          </w:tcPr>
          <w:p w:rsidR="0099453A" w:rsidRDefault="0099453A">
            <w:pPr>
              <w:pStyle w:val="ConsPlusNormal"/>
              <w:jc w:val="center"/>
            </w:pPr>
            <w:bookmarkStart w:id="90" w:name="P576"/>
            <w:bookmarkEnd w:id="90"/>
            <w:r>
              <w:t>07</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pPr>
            <w:r>
              <w:t>Общая площадь земельного участка - всего</w:t>
            </w:r>
          </w:p>
        </w:tc>
        <w:tc>
          <w:tcPr>
            <w:tcW w:w="566" w:type="dxa"/>
            <w:vAlign w:val="center"/>
          </w:tcPr>
          <w:p w:rsidR="0099453A" w:rsidRDefault="0099453A">
            <w:pPr>
              <w:pStyle w:val="ConsPlusNormal"/>
              <w:jc w:val="center"/>
            </w:pPr>
            <w:bookmarkStart w:id="91" w:name="P584"/>
            <w:bookmarkEnd w:id="91"/>
            <w:r>
              <w:t>08</w:t>
            </w:r>
          </w:p>
        </w:tc>
        <w:tc>
          <w:tcPr>
            <w:tcW w:w="964" w:type="dxa"/>
            <w:vAlign w:val="center"/>
          </w:tcPr>
          <w:p w:rsidR="0099453A" w:rsidRDefault="0099453A">
            <w:pPr>
              <w:pStyle w:val="ConsPlusNormal"/>
            </w:pPr>
          </w:p>
        </w:tc>
        <w:tc>
          <w:tcPr>
            <w:tcW w:w="1191" w:type="dxa"/>
            <w:vAlign w:val="center"/>
          </w:tcPr>
          <w:p w:rsidR="0099453A" w:rsidRDefault="0099453A">
            <w:pPr>
              <w:pStyle w:val="ConsPlusNormal"/>
            </w:pPr>
          </w:p>
        </w:tc>
        <w:tc>
          <w:tcPr>
            <w:tcW w:w="1077" w:type="dxa"/>
            <w:vAlign w:val="center"/>
          </w:tcPr>
          <w:p w:rsidR="0099453A" w:rsidRDefault="0099453A">
            <w:pPr>
              <w:pStyle w:val="ConsPlusNormal"/>
            </w:pPr>
          </w:p>
        </w:tc>
        <w:tc>
          <w:tcPr>
            <w:tcW w:w="850" w:type="dxa"/>
            <w:vAlign w:val="center"/>
          </w:tcPr>
          <w:p w:rsidR="0099453A" w:rsidRDefault="0099453A">
            <w:pPr>
              <w:pStyle w:val="ConsPlusNormal"/>
            </w:pPr>
          </w:p>
        </w:tc>
        <w:tc>
          <w:tcPr>
            <w:tcW w:w="567" w:type="dxa"/>
            <w:vAlign w:val="center"/>
          </w:tcPr>
          <w:p w:rsidR="0099453A" w:rsidRDefault="0099453A">
            <w:pPr>
              <w:pStyle w:val="ConsPlusNormal"/>
            </w:pPr>
          </w:p>
        </w:tc>
        <w:tc>
          <w:tcPr>
            <w:tcW w:w="850" w:type="dxa"/>
            <w:vAlign w:val="center"/>
          </w:tcPr>
          <w:p w:rsidR="0099453A" w:rsidRDefault="0099453A">
            <w:pPr>
              <w:pStyle w:val="ConsPlusNormal"/>
            </w:pPr>
          </w:p>
        </w:tc>
      </w:tr>
      <w:tr w:rsidR="0099453A">
        <w:tc>
          <w:tcPr>
            <w:tcW w:w="3005" w:type="dxa"/>
          </w:tcPr>
          <w:p w:rsidR="0099453A" w:rsidRDefault="0099453A">
            <w:pPr>
              <w:pStyle w:val="ConsPlusNormal"/>
              <w:ind w:left="283"/>
            </w:pPr>
            <w:r>
              <w:t>из нее площадь:</w:t>
            </w:r>
          </w:p>
          <w:p w:rsidR="0099453A" w:rsidRDefault="0099453A">
            <w:pPr>
              <w:pStyle w:val="ConsPlusNormal"/>
              <w:ind w:left="283"/>
            </w:pPr>
            <w:r>
              <w:t>физкультурно-спортивной зоны</w:t>
            </w:r>
          </w:p>
        </w:tc>
        <w:tc>
          <w:tcPr>
            <w:tcW w:w="566" w:type="dxa"/>
            <w:vAlign w:val="center"/>
          </w:tcPr>
          <w:p w:rsidR="0099453A" w:rsidRDefault="0099453A">
            <w:pPr>
              <w:pStyle w:val="ConsPlusNormal"/>
              <w:jc w:val="center"/>
            </w:pPr>
            <w:bookmarkStart w:id="92" w:name="P593"/>
            <w:bookmarkEnd w:id="92"/>
            <w:r>
              <w:t>09</w:t>
            </w:r>
          </w:p>
        </w:tc>
        <w:tc>
          <w:tcPr>
            <w:tcW w:w="964" w:type="dxa"/>
            <w:vAlign w:val="bottom"/>
          </w:tcPr>
          <w:p w:rsidR="0099453A" w:rsidRDefault="0099453A">
            <w:pPr>
              <w:pStyle w:val="ConsPlusNormal"/>
            </w:pPr>
          </w:p>
        </w:tc>
        <w:tc>
          <w:tcPr>
            <w:tcW w:w="1191" w:type="dxa"/>
            <w:vAlign w:val="bottom"/>
          </w:tcPr>
          <w:p w:rsidR="0099453A" w:rsidRDefault="0099453A">
            <w:pPr>
              <w:pStyle w:val="ConsPlusNormal"/>
            </w:pPr>
          </w:p>
        </w:tc>
        <w:tc>
          <w:tcPr>
            <w:tcW w:w="1077" w:type="dxa"/>
            <w:vAlign w:val="bottom"/>
          </w:tcPr>
          <w:p w:rsidR="0099453A" w:rsidRDefault="0099453A">
            <w:pPr>
              <w:pStyle w:val="ConsPlusNormal"/>
            </w:pPr>
          </w:p>
        </w:tc>
        <w:tc>
          <w:tcPr>
            <w:tcW w:w="850" w:type="dxa"/>
            <w:vAlign w:val="bottom"/>
          </w:tcPr>
          <w:p w:rsidR="0099453A" w:rsidRDefault="0099453A">
            <w:pPr>
              <w:pStyle w:val="ConsPlusNormal"/>
            </w:pPr>
          </w:p>
        </w:tc>
        <w:tc>
          <w:tcPr>
            <w:tcW w:w="567" w:type="dxa"/>
            <w:vAlign w:val="bottom"/>
          </w:tcPr>
          <w:p w:rsidR="0099453A" w:rsidRDefault="0099453A">
            <w:pPr>
              <w:pStyle w:val="ConsPlusNormal"/>
            </w:pPr>
          </w:p>
        </w:tc>
        <w:tc>
          <w:tcPr>
            <w:tcW w:w="850" w:type="dxa"/>
            <w:vAlign w:val="bottom"/>
          </w:tcPr>
          <w:p w:rsidR="0099453A" w:rsidRDefault="0099453A">
            <w:pPr>
              <w:pStyle w:val="ConsPlusNormal"/>
            </w:pPr>
          </w:p>
        </w:tc>
      </w:tr>
      <w:tr w:rsidR="0099453A">
        <w:tc>
          <w:tcPr>
            <w:tcW w:w="3005" w:type="dxa"/>
          </w:tcPr>
          <w:p w:rsidR="0099453A" w:rsidRDefault="0099453A">
            <w:pPr>
              <w:pStyle w:val="ConsPlusNormal"/>
              <w:ind w:left="283"/>
            </w:pPr>
            <w:r>
              <w:t>учебно-опытного участка</w:t>
            </w:r>
          </w:p>
        </w:tc>
        <w:tc>
          <w:tcPr>
            <w:tcW w:w="566" w:type="dxa"/>
            <w:vAlign w:val="center"/>
          </w:tcPr>
          <w:p w:rsidR="0099453A" w:rsidRDefault="0099453A">
            <w:pPr>
              <w:pStyle w:val="ConsPlusNormal"/>
              <w:jc w:val="center"/>
            </w:pPr>
            <w:bookmarkStart w:id="93" w:name="P601"/>
            <w:bookmarkEnd w:id="93"/>
            <w:r>
              <w:t>10</w:t>
            </w:r>
          </w:p>
        </w:tc>
        <w:tc>
          <w:tcPr>
            <w:tcW w:w="964" w:type="dxa"/>
          </w:tcPr>
          <w:p w:rsidR="0099453A" w:rsidRDefault="0099453A">
            <w:pPr>
              <w:pStyle w:val="ConsPlusNormal"/>
            </w:pPr>
          </w:p>
        </w:tc>
        <w:tc>
          <w:tcPr>
            <w:tcW w:w="1191" w:type="dxa"/>
          </w:tcPr>
          <w:p w:rsidR="0099453A" w:rsidRDefault="0099453A">
            <w:pPr>
              <w:pStyle w:val="ConsPlusNormal"/>
            </w:pPr>
          </w:p>
        </w:tc>
        <w:tc>
          <w:tcPr>
            <w:tcW w:w="1077" w:type="dxa"/>
          </w:tcPr>
          <w:p w:rsidR="0099453A" w:rsidRDefault="0099453A">
            <w:pPr>
              <w:pStyle w:val="ConsPlusNormal"/>
            </w:pPr>
          </w:p>
        </w:tc>
        <w:tc>
          <w:tcPr>
            <w:tcW w:w="850" w:type="dxa"/>
          </w:tcPr>
          <w:p w:rsidR="0099453A" w:rsidRDefault="0099453A">
            <w:pPr>
              <w:pStyle w:val="ConsPlusNormal"/>
            </w:pPr>
          </w:p>
        </w:tc>
        <w:tc>
          <w:tcPr>
            <w:tcW w:w="567" w:type="dxa"/>
          </w:tcPr>
          <w:p w:rsidR="0099453A" w:rsidRDefault="0099453A">
            <w:pPr>
              <w:pStyle w:val="ConsPlusNormal"/>
            </w:pPr>
          </w:p>
        </w:tc>
        <w:tc>
          <w:tcPr>
            <w:tcW w:w="850" w:type="dxa"/>
          </w:tcPr>
          <w:p w:rsidR="0099453A" w:rsidRDefault="0099453A">
            <w:pPr>
              <w:pStyle w:val="ConsPlusNormal"/>
            </w:pPr>
          </w:p>
        </w:tc>
      </w:tr>
      <w:tr w:rsidR="0099453A">
        <w:tc>
          <w:tcPr>
            <w:tcW w:w="3005" w:type="dxa"/>
          </w:tcPr>
          <w:p w:rsidR="0099453A" w:rsidRDefault="0099453A">
            <w:pPr>
              <w:pStyle w:val="ConsPlusNormal"/>
              <w:ind w:left="283"/>
            </w:pPr>
            <w:r>
              <w:t>подсобного сельского хозяйства</w:t>
            </w:r>
          </w:p>
        </w:tc>
        <w:tc>
          <w:tcPr>
            <w:tcW w:w="566" w:type="dxa"/>
            <w:vAlign w:val="center"/>
          </w:tcPr>
          <w:p w:rsidR="0099453A" w:rsidRDefault="0099453A">
            <w:pPr>
              <w:pStyle w:val="ConsPlusNormal"/>
              <w:jc w:val="center"/>
            </w:pPr>
            <w:bookmarkStart w:id="94" w:name="P609"/>
            <w:bookmarkEnd w:id="94"/>
            <w:r>
              <w:t>11</w:t>
            </w:r>
          </w:p>
        </w:tc>
        <w:tc>
          <w:tcPr>
            <w:tcW w:w="964" w:type="dxa"/>
          </w:tcPr>
          <w:p w:rsidR="0099453A" w:rsidRDefault="0099453A">
            <w:pPr>
              <w:pStyle w:val="ConsPlusNormal"/>
            </w:pPr>
          </w:p>
        </w:tc>
        <w:tc>
          <w:tcPr>
            <w:tcW w:w="1191" w:type="dxa"/>
          </w:tcPr>
          <w:p w:rsidR="0099453A" w:rsidRDefault="0099453A">
            <w:pPr>
              <w:pStyle w:val="ConsPlusNormal"/>
            </w:pPr>
          </w:p>
        </w:tc>
        <w:tc>
          <w:tcPr>
            <w:tcW w:w="1077" w:type="dxa"/>
          </w:tcPr>
          <w:p w:rsidR="0099453A" w:rsidRDefault="0099453A">
            <w:pPr>
              <w:pStyle w:val="ConsPlusNormal"/>
            </w:pPr>
          </w:p>
        </w:tc>
        <w:tc>
          <w:tcPr>
            <w:tcW w:w="850" w:type="dxa"/>
          </w:tcPr>
          <w:p w:rsidR="0099453A" w:rsidRDefault="0099453A">
            <w:pPr>
              <w:pStyle w:val="ConsPlusNormal"/>
            </w:pPr>
          </w:p>
        </w:tc>
        <w:tc>
          <w:tcPr>
            <w:tcW w:w="567" w:type="dxa"/>
          </w:tcPr>
          <w:p w:rsidR="0099453A" w:rsidRDefault="0099453A">
            <w:pPr>
              <w:pStyle w:val="ConsPlusNormal"/>
            </w:pPr>
          </w:p>
        </w:tc>
        <w:tc>
          <w:tcPr>
            <w:tcW w:w="850" w:type="dxa"/>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bookmarkStart w:id="95" w:name="P617"/>
            <w:bookmarkEnd w:id="95"/>
            <w:r>
              <w:t>1.6. Деятельность организации</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907"/>
        <w:gridCol w:w="2381"/>
      </w:tblGrid>
      <w:tr w:rsidR="0099453A">
        <w:tc>
          <w:tcPr>
            <w:tcW w:w="5783" w:type="dxa"/>
          </w:tcPr>
          <w:p w:rsidR="0099453A" w:rsidRDefault="0099453A">
            <w:pPr>
              <w:pStyle w:val="ConsPlusNormal"/>
              <w:jc w:val="center"/>
            </w:pPr>
            <w:r>
              <w:t>Наименование показателей</w:t>
            </w:r>
          </w:p>
        </w:tc>
        <w:tc>
          <w:tcPr>
            <w:tcW w:w="907" w:type="dxa"/>
          </w:tcPr>
          <w:p w:rsidR="0099453A" w:rsidRDefault="0099453A">
            <w:pPr>
              <w:pStyle w:val="ConsPlusNormal"/>
              <w:jc w:val="center"/>
            </w:pPr>
            <w:r>
              <w:t>N строки</w:t>
            </w:r>
          </w:p>
        </w:tc>
        <w:tc>
          <w:tcPr>
            <w:tcW w:w="2381" w:type="dxa"/>
          </w:tcPr>
          <w:p w:rsidR="0099453A" w:rsidRDefault="0099453A">
            <w:pPr>
              <w:pStyle w:val="ConsPlusNormal"/>
              <w:jc w:val="center"/>
            </w:pPr>
            <w:r>
              <w:t>Код: да - 1, нет - 0</w:t>
            </w:r>
          </w:p>
        </w:tc>
      </w:tr>
      <w:tr w:rsidR="0099453A">
        <w:tc>
          <w:tcPr>
            <w:tcW w:w="5783" w:type="dxa"/>
          </w:tcPr>
          <w:p w:rsidR="0099453A" w:rsidRDefault="0099453A">
            <w:pPr>
              <w:pStyle w:val="ConsPlusNormal"/>
              <w:jc w:val="center"/>
            </w:pPr>
            <w:r>
              <w:t>1</w:t>
            </w:r>
          </w:p>
        </w:tc>
        <w:tc>
          <w:tcPr>
            <w:tcW w:w="907" w:type="dxa"/>
          </w:tcPr>
          <w:p w:rsidR="0099453A" w:rsidRDefault="0099453A">
            <w:pPr>
              <w:pStyle w:val="ConsPlusNormal"/>
              <w:jc w:val="center"/>
            </w:pPr>
            <w:r>
              <w:t>2</w:t>
            </w:r>
          </w:p>
        </w:tc>
        <w:tc>
          <w:tcPr>
            <w:tcW w:w="2381" w:type="dxa"/>
          </w:tcPr>
          <w:p w:rsidR="0099453A" w:rsidRDefault="0099453A">
            <w:pPr>
              <w:pStyle w:val="ConsPlusNormal"/>
              <w:jc w:val="center"/>
            </w:pPr>
            <w:r>
              <w:t>3</w:t>
            </w:r>
          </w:p>
        </w:tc>
      </w:tr>
      <w:tr w:rsidR="0099453A">
        <w:tc>
          <w:tcPr>
            <w:tcW w:w="5783" w:type="dxa"/>
            <w:vAlign w:val="bottom"/>
          </w:tcPr>
          <w:p w:rsidR="0099453A" w:rsidRDefault="0099453A">
            <w:pPr>
              <w:pStyle w:val="ConsPlusNormal"/>
            </w:pPr>
            <w:r>
              <w:t>Организация имеет особенности</w:t>
            </w:r>
          </w:p>
        </w:tc>
        <w:tc>
          <w:tcPr>
            <w:tcW w:w="907" w:type="dxa"/>
            <w:vAlign w:val="bottom"/>
          </w:tcPr>
          <w:p w:rsidR="0099453A" w:rsidRDefault="0099453A">
            <w:pPr>
              <w:pStyle w:val="ConsPlusNormal"/>
              <w:jc w:val="center"/>
            </w:pPr>
            <w:bookmarkStart w:id="96" w:name="P626"/>
            <w:bookmarkEnd w:id="96"/>
            <w:r>
              <w:t>01</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pPr>
            <w:r>
              <w:t>Организация при осуществлении образовательной деятельности:</w:t>
            </w:r>
          </w:p>
          <w:p w:rsidR="0099453A" w:rsidRDefault="0099453A">
            <w:pPr>
              <w:pStyle w:val="ConsPlusNormal"/>
              <w:ind w:left="283"/>
            </w:pPr>
            <w:r>
              <w:t>является интернатом</w:t>
            </w:r>
          </w:p>
        </w:tc>
        <w:tc>
          <w:tcPr>
            <w:tcW w:w="907" w:type="dxa"/>
            <w:vAlign w:val="bottom"/>
          </w:tcPr>
          <w:p w:rsidR="0099453A" w:rsidRDefault="0099453A">
            <w:pPr>
              <w:pStyle w:val="ConsPlusNormal"/>
              <w:jc w:val="center"/>
            </w:pPr>
            <w:bookmarkStart w:id="97" w:name="P630"/>
            <w:bookmarkEnd w:id="97"/>
            <w:r>
              <w:t>02</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 xml:space="preserve">имеет интернат (заполняют организации, указавшие в </w:t>
            </w:r>
            <w:hyperlink w:anchor="P630">
              <w:r>
                <w:rPr>
                  <w:color w:val="0000FF"/>
                </w:rPr>
                <w:t>строке 02</w:t>
              </w:r>
            </w:hyperlink>
            <w:r>
              <w:t xml:space="preserve"> код "2")</w:t>
            </w:r>
          </w:p>
        </w:tc>
        <w:tc>
          <w:tcPr>
            <w:tcW w:w="907" w:type="dxa"/>
            <w:vAlign w:val="bottom"/>
          </w:tcPr>
          <w:p w:rsidR="0099453A" w:rsidRDefault="0099453A">
            <w:pPr>
              <w:pStyle w:val="ConsPlusNormal"/>
              <w:jc w:val="center"/>
            </w:pPr>
            <w:bookmarkStart w:id="98" w:name="P633"/>
            <w:bookmarkEnd w:id="98"/>
            <w:r>
              <w:t>03</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является вечерней (сменной)</w:t>
            </w:r>
          </w:p>
        </w:tc>
        <w:tc>
          <w:tcPr>
            <w:tcW w:w="907" w:type="dxa"/>
            <w:vAlign w:val="bottom"/>
          </w:tcPr>
          <w:p w:rsidR="0099453A" w:rsidRDefault="0099453A">
            <w:pPr>
              <w:pStyle w:val="ConsPlusNormal"/>
              <w:jc w:val="center"/>
            </w:pPr>
            <w:bookmarkStart w:id="99" w:name="P636"/>
            <w:bookmarkEnd w:id="99"/>
            <w:r>
              <w:t>04</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 xml:space="preserve">имеет классы очно-заочного и заочного обучения (заполняет организация, указавшая в </w:t>
            </w:r>
            <w:hyperlink w:anchor="P636">
              <w:r>
                <w:rPr>
                  <w:color w:val="0000FF"/>
                </w:rPr>
                <w:t>строке 04</w:t>
              </w:r>
            </w:hyperlink>
            <w:r>
              <w:t xml:space="preserve"> код "2")</w:t>
            </w:r>
          </w:p>
        </w:tc>
        <w:tc>
          <w:tcPr>
            <w:tcW w:w="907" w:type="dxa"/>
            <w:vAlign w:val="bottom"/>
          </w:tcPr>
          <w:p w:rsidR="0099453A" w:rsidRDefault="0099453A">
            <w:pPr>
              <w:pStyle w:val="ConsPlusNormal"/>
              <w:jc w:val="center"/>
            </w:pPr>
            <w:bookmarkStart w:id="100" w:name="P639"/>
            <w:bookmarkEnd w:id="100"/>
            <w:r>
              <w:t>05</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 xml:space="preserve">является отдельной общеобразовательной организацией для обучающихся с </w:t>
            </w:r>
            <w:r>
              <w:lastRenderedPageBreak/>
              <w:t>ограниченными возможностями здоровья</w:t>
            </w:r>
          </w:p>
        </w:tc>
        <w:tc>
          <w:tcPr>
            <w:tcW w:w="907" w:type="dxa"/>
            <w:vAlign w:val="bottom"/>
          </w:tcPr>
          <w:p w:rsidR="0099453A" w:rsidRDefault="0099453A">
            <w:pPr>
              <w:pStyle w:val="ConsPlusNormal"/>
              <w:jc w:val="center"/>
            </w:pPr>
            <w:bookmarkStart w:id="101" w:name="P642"/>
            <w:bookmarkEnd w:id="101"/>
            <w:r>
              <w:lastRenderedPageBreak/>
              <w:t>06</w:t>
            </w:r>
          </w:p>
        </w:tc>
        <w:tc>
          <w:tcPr>
            <w:tcW w:w="2381" w:type="dxa"/>
            <w:vAlign w:val="bottom"/>
          </w:tcPr>
          <w:p w:rsidR="0099453A" w:rsidRDefault="0099453A">
            <w:pPr>
              <w:pStyle w:val="ConsPlusNormal"/>
            </w:pPr>
          </w:p>
        </w:tc>
      </w:tr>
      <w:tr w:rsidR="0099453A">
        <w:tblPrEx>
          <w:tblBorders>
            <w:insideH w:val="nil"/>
          </w:tblBorders>
        </w:tblPrEx>
        <w:tc>
          <w:tcPr>
            <w:tcW w:w="5783" w:type="dxa"/>
            <w:tcBorders>
              <w:bottom w:val="nil"/>
            </w:tcBorders>
            <w:vAlign w:val="bottom"/>
          </w:tcPr>
          <w:p w:rsidR="0099453A" w:rsidRDefault="0099453A">
            <w:pPr>
              <w:pStyle w:val="ConsPlusNormal"/>
              <w:ind w:left="567"/>
            </w:pPr>
            <w:r>
              <w:lastRenderedPageBreak/>
              <w:t>в том числе для:</w:t>
            </w:r>
          </w:p>
        </w:tc>
        <w:tc>
          <w:tcPr>
            <w:tcW w:w="907" w:type="dxa"/>
            <w:tcBorders>
              <w:bottom w:val="nil"/>
            </w:tcBorders>
            <w:vAlign w:val="bottom"/>
          </w:tcPr>
          <w:p w:rsidR="0099453A" w:rsidRDefault="0099453A">
            <w:pPr>
              <w:pStyle w:val="ConsPlusNormal"/>
            </w:pPr>
          </w:p>
        </w:tc>
        <w:tc>
          <w:tcPr>
            <w:tcW w:w="2381" w:type="dxa"/>
            <w:tcBorders>
              <w:bottom w:val="nil"/>
            </w:tcBorders>
            <w:vAlign w:val="bottom"/>
          </w:tcPr>
          <w:p w:rsidR="0099453A" w:rsidRDefault="0099453A">
            <w:pPr>
              <w:pStyle w:val="ConsPlusNormal"/>
            </w:pPr>
          </w:p>
        </w:tc>
      </w:tr>
      <w:tr w:rsidR="0099453A">
        <w:tblPrEx>
          <w:tblBorders>
            <w:insideH w:val="nil"/>
          </w:tblBorders>
        </w:tblPrEx>
        <w:tc>
          <w:tcPr>
            <w:tcW w:w="5783" w:type="dxa"/>
            <w:tcBorders>
              <w:top w:val="nil"/>
            </w:tcBorders>
            <w:vAlign w:val="bottom"/>
          </w:tcPr>
          <w:p w:rsidR="0099453A" w:rsidRDefault="0099453A">
            <w:pPr>
              <w:pStyle w:val="ConsPlusNormal"/>
              <w:ind w:left="567"/>
            </w:pPr>
            <w:r>
              <w:t>глухих</w:t>
            </w:r>
          </w:p>
        </w:tc>
        <w:tc>
          <w:tcPr>
            <w:tcW w:w="907" w:type="dxa"/>
            <w:tcBorders>
              <w:top w:val="nil"/>
            </w:tcBorders>
            <w:vAlign w:val="bottom"/>
          </w:tcPr>
          <w:p w:rsidR="0099453A" w:rsidRDefault="0099453A">
            <w:pPr>
              <w:pStyle w:val="ConsPlusNormal"/>
              <w:jc w:val="center"/>
            </w:pPr>
            <w:r>
              <w:t>07</w:t>
            </w:r>
          </w:p>
        </w:tc>
        <w:tc>
          <w:tcPr>
            <w:tcW w:w="2381" w:type="dxa"/>
            <w:tcBorders>
              <w:top w:val="nil"/>
            </w:tcBorders>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слабослышащих и позднооглохших</w:t>
            </w:r>
          </w:p>
        </w:tc>
        <w:tc>
          <w:tcPr>
            <w:tcW w:w="907" w:type="dxa"/>
            <w:vAlign w:val="bottom"/>
          </w:tcPr>
          <w:p w:rsidR="0099453A" w:rsidRDefault="0099453A">
            <w:pPr>
              <w:pStyle w:val="ConsPlusNormal"/>
              <w:jc w:val="center"/>
            </w:pPr>
            <w:r>
              <w:t>08</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слепых</w:t>
            </w:r>
          </w:p>
        </w:tc>
        <w:tc>
          <w:tcPr>
            <w:tcW w:w="907" w:type="dxa"/>
            <w:vAlign w:val="bottom"/>
          </w:tcPr>
          <w:p w:rsidR="0099453A" w:rsidRDefault="0099453A">
            <w:pPr>
              <w:pStyle w:val="ConsPlusNormal"/>
              <w:jc w:val="center"/>
            </w:pPr>
            <w:r>
              <w:t>09</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слабовидящих</w:t>
            </w:r>
          </w:p>
        </w:tc>
        <w:tc>
          <w:tcPr>
            <w:tcW w:w="907" w:type="dxa"/>
            <w:vAlign w:val="bottom"/>
          </w:tcPr>
          <w:p w:rsidR="0099453A" w:rsidRDefault="0099453A">
            <w:pPr>
              <w:pStyle w:val="ConsPlusNormal"/>
              <w:jc w:val="center"/>
            </w:pPr>
            <w:r>
              <w:t>10</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 тяжелыми нарушениями речи</w:t>
            </w:r>
          </w:p>
        </w:tc>
        <w:tc>
          <w:tcPr>
            <w:tcW w:w="907" w:type="dxa"/>
            <w:vAlign w:val="bottom"/>
          </w:tcPr>
          <w:p w:rsidR="0099453A" w:rsidRDefault="0099453A">
            <w:pPr>
              <w:pStyle w:val="ConsPlusNormal"/>
              <w:jc w:val="center"/>
            </w:pPr>
            <w:r>
              <w:t>11</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 нарушениями опорно-двигательного аппарата</w:t>
            </w:r>
          </w:p>
        </w:tc>
        <w:tc>
          <w:tcPr>
            <w:tcW w:w="907" w:type="dxa"/>
            <w:vAlign w:val="bottom"/>
          </w:tcPr>
          <w:p w:rsidR="0099453A" w:rsidRDefault="0099453A">
            <w:pPr>
              <w:pStyle w:val="ConsPlusNormal"/>
              <w:jc w:val="center"/>
            </w:pPr>
            <w:r>
              <w:t>12</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 задержкой психического развития</w:t>
            </w:r>
          </w:p>
        </w:tc>
        <w:tc>
          <w:tcPr>
            <w:tcW w:w="907" w:type="dxa"/>
            <w:vAlign w:val="bottom"/>
          </w:tcPr>
          <w:p w:rsidR="0099453A" w:rsidRDefault="0099453A">
            <w:pPr>
              <w:pStyle w:val="ConsPlusNormal"/>
              <w:jc w:val="center"/>
            </w:pPr>
            <w:r>
              <w:t>13</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 расстройствами аутистического спектра</w:t>
            </w:r>
          </w:p>
        </w:tc>
        <w:tc>
          <w:tcPr>
            <w:tcW w:w="907" w:type="dxa"/>
            <w:vAlign w:val="bottom"/>
          </w:tcPr>
          <w:p w:rsidR="0099453A" w:rsidRDefault="0099453A">
            <w:pPr>
              <w:pStyle w:val="ConsPlusNormal"/>
              <w:jc w:val="center"/>
            </w:pPr>
            <w:r>
              <w:t>14</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со сложными дефектами</w:t>
            </w:r>
          </w:p>
        </w:tc>
        <w:tc>
          <w:tcPr>
            <w:tcW w:w="907" w:type="dxa"/>
            <w:vAlign w:val="bottom"/>
          </w:tcPr>
          <w:p w:rsidR="0099453A" w:rsidRDefault="0099453A">
            <w:pPr>
              <w:pStyle w:val="ConsPlusNormal"/>
              <w:jc w:val="center"/>
            </w:pPr>
            <w:r>
              <w:t>15</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 умственной отсталостью (интеллектуальными нарушениями)</w:t>
            </w:r>
          </w:p>
        </w:tc>
        <w:tc>
          <w:tcPr>
            <w:tcW w:w="907" w:type="dxa"/>
            <w:vAlign w:val="bottom"/>
          </w:tcPr>
          <w:p w:rsidR="0099453A" w:rsidRDefault="0099453A">
            <w:pPr>
              <w:pStyle w:val="ConsPlusNormal"/>
              <w:jc w:val="center"/>
            </w:pPr>
            <w:r>
              <w:t>16</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 xml:space="preserve">имеет отдельные классы для обучающихся с ограниченными возможностями здоровья (заполняют организации, указавшие в </w:t>
            </w:r>
            <w:hyperlink w:anchor="P642">
              <w:r>
                <w:rPr>
                  <w:color w:val="0000FF"/>
                </w:rPr>
                <w:t>строке 06</w:t>
              </w:r>
            </w:hyperlink>
            <w:r>
              <w:t xml:space="preserve"> код "2")</w:t>
            </w:r>
          </w:p>
        </w:tc>
        <w:tc>
          <w:tcPr>
            <w:tcW w:w="907" w:type="dxa"/>
            <w:vAlign w:val="bottom"/>
          </w:tcPr>
          <w:p w:rsidR="0099453A" w:rsidRDefault="0099453A">
            <w:pPr>
              <w:pStyle w:val="ConsPlusNormal"/>
              <w:jc w:val="center"/>
            </w:pPr>
            <w:bookmarkStart w:id="102" w:name="P678"/>
            <w:bookmarkEnd w:id="102"/>
            <w:r>
              <w:t>17</w:t>
            </w:r>
          </w:p>
        </w:tc>
        <w:tc>
          <w:tcPr>
            <w:tcW w:w="2381" w:type="dxa"/>
            <w:vAlign w:val="bottom"/>
          </w:tcPr>
          <w:p w:rsidR="0099453A" w:rsidRDefault="0099453A">
            <w:pPr>
              <w:pStyle w:val="ConsPlusNormal"/>
            </w:pPr>
          </w:p>
        </w:tc>
      </w:tr>
      <w:tr w:rsidR="0099453A">
        <w:tblPrEx>
          <w:tblBorders>
            <w:insideH w:val="nil"/>
          </w:tblBorders>
        </w:tblPrEx>
        <w:tc>
          <w:tcPr>
            <w:tcW w:w="5783" w:type="dxa"/>
            <w:tcBorders>
              <w:bottom w:val="nil"/>
            </w:tcBorders>
            <w:vAlign w:val="bottom"/>
          </w:tcPr>
          <w:p w:rsidR="0099453A" w:rsidRDefault="0099453A">
            <w:pPr>
              <w:pStyle w:val="ConsPlusNormal"/>
              <w:ind w:left="283"/>
            </w:pPr>
            <w:r>
              <w:t>является организацией (учреждением):</w:t>
            </w:r>
          </w:p>
        </w:tc>
        <w:tc>
          <w:tcPr>
            <w:tcW w:w="907" w:type="dxa"/>
            <w:tcBorders>
              <w:bottom w:val="nil"/>
            </w:tcBorders>
            <w:vAlign w:val="bottom"/>
          </w:tcPr>
          <w:p w:rsidR="0099453A" w:rsidRDefault="0099453A">
            <w:pPr>
              <w:pStyle w:val="ConsPlusNormal"/>
            </w:pPr>
          </w:p>
        </w:tc>
        <w:tc>
          <w:tcPr>
            <w:tcW w:w="2381" w:type="dxa"/>
            <w:tcBorders>
              <w:bottom w:val="nil"/>
            </w:tcBorders>
            <w:vAlign w:val="bottom"/>
          </w:tcPr>
          <w:p w:rsidR="0099453A" w:rsidRDefault="0099453A">
            <w:pPr>
              <w:pStyle w:val="ConsPlusNormal"/>
            </w:pPr>
          </w:p>
        </w:tc>
      </w:tr>
      <w:tr w:rsidR="0099453A">
        <w:tblPrEx>
          <w:tblBorders>
            <w:insideH w:val="nil"/>
          </w:tblBorders>
        </w:tblPrEx>
        <w:tc>
          <w:tcPr>
            <w:tcW w:w="5783" w:type="dxa"/>
            <w:tcBorders>
              <w:top w:val="nil"/>
            </w:tcBorders>
            <w:vAlign w:val="bottom"/>
          </w:tcPr>
          <w:p w:rsidR="0099453A" w:rsidRDefault="0099453A">
            <w:pPr>
              <w:pStyle w:val="ConsPlusNormal"/>
              <w:ind w:left="283"/>
            </w:pPr>
            <w:r>
              <w:t>специальным учебно-воспитательным учреждением для обучающихся с девиантным (общественно опасным) поведением</w:t>
            </w:r>
          </w:p>
        </w:tc>
        <w:tc>
          <w:tcPr>
            <w:tcW w:w="907" w:type="dxa"/>
            <w:tcBorders>
              <w:top w:val="nil"/>
            </w:tcBorders>
            <w:vAlign w:val="bottom"/>
          </w:tcPr>
          <w:p w:rsidR="0099453A" w:rsidRDefault="0099453A">
            <w:pPr>
              <w:pStyle w:val="ConsPlusNormal"/>
              <w:jc w:val="center"/>
            </w:pPr>
            <w:r>
              <w:t>18</w:t>
            </w:r>
          </w:p>
        </w:tc>
        <w:tc>
          <w:tcPr>
            <w:tcW w:w="2381" w:type="dxa"/>
            <w:tcBorders>
              <w:top w:val="nil"/>
            </w:tcBorders>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для детей дошкольного и младшего школьного возраста</w:t>
            </w:r>
          </w:p>
        </w:tc>
        <w:tc>
          <w:tcPr>
            <w:tcW w:w="907" w:type="dxa"/>
            <w:vAlign w:val="bottom"/>
          </w:tcPr>
          <w:p w:rsidR="0099453A" w:rsidRDefault="0099453A">
            <w:pPr>
              <w:pStyle w:val="ConsPlusNormal"/>
              <w:jc w:val="center"/>
            </w:pPr>
            <w:r>
              <w:t>19</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для обучающихся, нуждающихся в длительном лечении</w:t>
            </w:r>
          </w:p>
        </w:tc>
        <w:tc>
          <w:tcPr>
            <w:tcW w:w="907" w:type="dxa"/>
            <w:vAlign w:val="bottom"/>
          </w:tcPr>
          <w:p w:rsidR="0099453A" w:rsidRDefault="0099453A">
            <w:pPr>
              <w:pStyle w:val="ConsPlusNormal"/>
              <w:jc w:val="center"/>
            </w:pPr>
            <w:r>
              <w:t>20</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для обучающихся, нуждающихся в психолого-педагогической медицинской и социальной помощи</w:t>
            </w:r>
          </w:p>
        </w:tc>
        <w:tc>
          <w:tcPr>
            <w:tcW w:w="907" w:type="dxa"/>
            <w:vAlign w:val="bottom"/>
          </w:tcPr>
          <w:p w:rsidR="0099453A" w:rsidRDefault="0099453A">
            <w:pPr>
              <w:pStyle w:val="ConsPlusNormal"/>
              <w:jc w:val="center"/>
            </w:pPr>
            <w:r>
              <w:t>21</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для детей-сирот и детей, оставшихся без попечения родителей</w:t>
            </w:r>
          </w:p>
        </w:tc>
        <w:tc>
          <w:tcPr>
            <w:tcW w:w="907" w:type="dxa"/>
            <w:vAlign w:val="bottom"/>
          </w:tcPr>
          <w:p w:rsidR="0099453A" w:rsidRDefault="0099453A">
            <w:pPr>
              <w:pStyle w:val="ConsPlusNormal"/>
              <w:jc w:val="center"/>
            </w:pPr>
            <w:r>
              <w:t>22</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lastRenderedPageBreak/>
              <w:t>центром образования</w:t>
            </w:r>
          </w:p>
        </w:tc>
        <w:tc>
          <w:tcPr>
            <w:tcW w:w="907" w:type="dxa"/>
            <w:vAlign w:val="bottom"/>
          </w:tcPr>
          <w:p w:rsidR="0099453A" w:rsidRDefault="0099453A">
            <w:pPr>
              <w:pStyle w:val="ConsPlusNormal"/>
              <w:jc w:val="center"/>
            </w:pPr>
            <w:bookmarkStart w:id="103" w:name="P699"/>
            <w:bookmarkEnd w:id="103"/>
            <w:r>
              <w:t>23</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283"/>
            </w:pPr>
            <w:r>
              <w:t>создана в уголовно-исполнительной системе</w:t>
            </w:r>
          </w:p>
        </w:tc>
        <w:tc>
          <w:tcPr>
            <w:tcW w:w="907" w:type="dxa"/>
            <w:vAlign w:val="bottom"/>
          </w:tcPr>
          <w:p w:rsidR="0099453A" w:rsidRDefault="0099453A">
            <w:pPr>
              <w:pStyle w:val="ConsPlusNormal"/>
              <w:jc w:val="center"/>
            </w:pPr>
            <w:r>
              <w:t>24</w:t>
            </w:r>
          </w:p>
        </w:tc>
        <w:tc>
          <w:tcPr>
            <w:tcW w:w="2381" w:type="dxa"/>
            <w:vAlign w:val="bottom"/>
          </w:tcPr>
          <w:p w:rsidR="0099453A" w:rsidRDefault="0099453A">
            <w:pPr>
              <w:pStyle w:val="ConsPlusNormal"/>
            </w:pPr>
          </w:p>
        </w:tc>
      </w:tr>
      <w:tr w:rsidR="0099453A">
        <w:tblPrEx>
          <w:tblBorders>
            <w:insideH w:val="nil"/>
          </w:tblBorders>
        </w:tblPrEx>
        <w:tc>
          <w:tcPr>
            <w:tcW w:w="5783" w:type="dxa"/>
            <w:tcBorders>
              <w:bottom w:val="nil"/>
            </w:tcBorders>
            <w:vAlign w:val="bottom"/>
          </w:tcPr>
          <w:p w:rsidR="0099453A" w:rsidRDefault="0099453A">
            <w:pPr>
              <w:pStyle w:val="ConsPlusNormal"/>
              <w:ind w:left="113"/>
            </w:pPr>
            <w:r>
              <w:t>обеспечивает углубленную подготовку:</w:t>
            </w:r>
          </w:p>
        </w:tc>
        <w:tc>
          <w:tcPr>
            <w:tcW w:w="907" w:type="dxa"/>
            <w:tcBorders>
              <w:bottom w:val="nil"/>
            </w:tcBorders>
            <w:vAlign w:val="bottom"/>
          </w:tcPr>
          <w:p w:rsidR="0099453A" w:rsidRDefault="0099453A">
            <w:pPr>
              <w:pStyle w:val="ConsPlusNormal"/>
            </w:pPr>
          </w:p>
        </w:tc>
        <w:tc>
          <w:tcPr>
            <w:tcW w:w="2381" w:type="dxa"/>
            <w:tcBorders>
              <w:bottom w:val="nil"/>
            </w:tcBorders>
            <w:vAlign w:val="bottom"/>
          </w:tcPr>
          <w:p w:rsidR="0099453A" w:rsidRDefault="0099453A">
            <w:pPr>
              <w:pStyle w:val="ConsPlusNormal"/>
            </w:pPr>
          </w:p>
        </w:tc>
      </w:tr>
      <w:tr w:rsidR="0099453A">
        <w:tblPrEx>
          <w:tblBorders>
            <w:insideH w:val="nil"/>
          </w:tblBorders>
        </w:tblPrEx>
        <w:tc>
          <w:tcPr>
            <w:tcW w:w="5783" w:type="dxa"/>
            <w:tcBorders>
              <w:top w:val="nil"/>
            </w:tcBorders>
            <w:vAlign w:val="bottom"/>
          </w:tcPr>
          <w:p w:rsidR="0099453A" w:rsidRDefault="0099453A">
            <w:pPr>
              <w:pStyle w:val="ConsPlusNormal"/>
              <w:ind w:left="567"/>
            </w:pPr>
            <w:r>
              <w:t>организация с углубленным изучением отдельных предметов</w:t>
            </w:r>
          </w:p>
        </w:tc>
        <w:tc>
          <w:tcPr>
            <w:tcW w:w="907" w:type="dxa"/>
            <w:tcBorders>
              <w:top w:val="nil"/>
            </w:tcBorders>
            <w:vAlign w:val="bottom"/>
          </w:tcPr>
          <w:p w:rsidR="0099453A" w:rsidRDefault="0099453A">
            <w:pPr>
              <w:pStyle w:val="ConsPlusNormal"/>
              <w:jc w:val="center"/>
            </w:pPr>
            <w:bookmarkStart w:id="104" w:name="P708"/>
            <w:bookmarkEnd w:id="104"/>
            <w:r>
              <w:t>25</w:t>
            </w:r>
          </w:p>
        </w:tc>
        <w:tc>
          <w:tcPr>
            <w:tcW w:w="2381" w:type="dxa"/>
            <w:tcBorders>
              <w:top w:val="nil"/>
            </w:tcBorders>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 xml:space="preserve">имеет отдельные классы с углубленным изучением отдельных предметов (заполняют организации, указавшие в </w:t>
            </w:r>
            <w:hyperlink w:anchor="P708">
              <w:r>
                <w:rPr>
                  <w:color w:val="0000FF"/>
                </w:rPr>
                <w:t>строке 25</w:t>
              </w:r>
            </w:hyperlink>
            <w:r>
              <w:t xml:space="preserve"> код "2")</w:t>
            </w:r>
          </w:p>
        </w:tc>
        <w:tc>
          <w:tcPr>
            <w:tcW w:w="907" w:type="dxa"/>
            <w:vAlign w:val="bottom"/>
          </w:tcPr>
          <w:p w:rsidR="0099453A" w:rsidRDefault="0099453A">
            <w:pPr>
              <w:pStyle w:val="ConsPlusNormal"/>
              <w:jc w:val="center"/>
            </w:pPr>
            <w:bookmarkStart w:id="105" w:name="P711"/>
            <w:bookmarkEnd w:id="105"/>
            <w:r>
              <w:t>26</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гимназия</w:t>
            </w:r>
          </w:p>
        </w:tc>
        <w:tc>
          <w:tcPr>
            <w:tcW w:w="907" w:type="dxa"/>
            <w:vAlign w:val="bottom"/>
          </w:tcPr>
          <w:p w:rsidR="0099453A" w:rsidRDefault="0099453A">
            <w:pPr>
              <w:pStyle w:val="ConsPlusNormal"/>
              <w:jc w:val="center"/>
            </w:pPr>
            <w:bookmarkStart w:id="106" w:name="P714"/>
            <w:bookmarkEnd w:id="106"/>
            <w:r>
              <w:t>27</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 xml:space="preserve">имеет гимназические классы (заполняют организации, указавшие в </w:t>
            </w:r>
            <w:hyperlink w:anchor="P714">
              <w:r>
                <w:rPr>
                  <w:color w:val="0000FF"/>
                </w:rPr>
                <w:t>строке 27</w:t>
              </w:r>
            </w:hyperlink>
            <w:r>
              <w:t xml:space="preserve"> код "2")</w:t>
            </w:r>
          </w:p>
        </w:tc>
        <w:tc>
          <w:tcPr>
            <w:tcW w:w="907" w:type="dxa"/>
            <w:vAlign w:val="bottom"/>
          </w:tcPr>
          <w:p w:rsidR="0099453A" w:rsidRDefault="0099453A">
            <w:pPr>
              <w:pStyle w:val="ConsPlusNormal"/>
              <w:jc w:val="center"/>
            </w:pPr>
            <w:bookmarkStart w:id="107" w:name="P717"/>
            <w:bookmarkEnd w:id="107"/>
            <w:r>
              <w:t>28</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лицей</w:t>
            </w:r>
          </w:p>
        </w:tc>
        <w:tc>
          <w:tcPr>
            <w:tcW w:w="907" w:type="dxa"/>
            <w:vAlign w:val="bottom"/>
          </w:tcPr>
          <w:p w:rsidR="0099453A" w:rsidRDefault="0099453A">
            <w:pPr>
              <w:pStyle w:val="ConsPlusNormal"/>
              <w:jc w:val="center"/>
            </w:pPr>
            <w:bookmarkStart w:id="108" w:name="P720"/>
            <w:bookmarkEnd w:id="108"/>
            <w:r>
              <w:t>29</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 xml:space="preserve">имеет лицейские классы (заполняют организации, указавшие в </w:t>
            </w:r>
            <w:hyperlink w:anchor="P720">
              <w:r>
                <w:rPr>
                  <w:color w:val="0000FF"/>
                </w:rPr>
                <w:t>строке 29</w:t>
              </w:r>
            </w:hyperlink>
            <w:r>
              <w:t xml:space="preserve"> код "2")</w:t>
            </w:r>
          </w:p>
        </w:tc>
        <w:tc>
          <w:tcPr>
            <w:tcW w:w="907" w:type="dxa"/>
            <w:vAlign w:val="bottom"/>
          </w:tcPr>
          <w:p w:rsidR="0099453A" w:rsidRDefault="0099453A">
            <w:pPr>
              <w:pStyle w:val="ConsPlusNormal"/>
              <w:jc w:val="center"/>
            </w:pPr>
            <w:bookmarkStart w:id="109" w:name="P723"/>
            <w:bookmarkEnd w:id="109"/>
            <w:r>
              <w:t>30</w:t>
            </w:r>
          </w:p>
        </w:tc>
        <w:tc>
          <w:tcPr>
            <w:tcW w:w="2381" w:type="dxa"/>
            <w:vAlign w:val="bottom"/>
          </w:tcPr>
          <w:p w:rsidR="0099453A" w:rsidRDefault="0099453A">
            <w:pPr>
              <w:pStyle w:val="ConsPlusNormal"/>
            </w:pPr>
          </w:p>
        </w:tc>
      </w:tr>
      <w:tr w:rsidR="0099453A">
        <w:tblPrEx>
          <w:tblBorders>
            <w:insideH w:val="nil"/>
          </w:tblBorders>
        </w:tblPrEx>
        <w:tc>
          <w:tcPr>
            <w:tcW w:w="5783" w:type="dxa"/>
            <w:tcBorders>
              <w:bottom w:val="nil"/>
            </w:tcBorders>
            <w:vAlign w:val="bottom"/>
          </w:tcPr>
          <w:p w:rsidR="0099453A" w:rsidRDefault="0099453A">
            <w:pPr>
              <w:pStyle w:val="ConsPlusNormal"/>
              <w:ind w:left="113"/>
            </w:pPr>
            <w:r>
              <w:t>обеспечивает подготовку к военной или гражданской службе:</w:t>
            </w:r>
          </w:p>
        </w:tc>
        <w:tc>
          <w:tcPr>
            <w:tcW w:w="907" w:type="dxa"/>
            <w:tcBorders>
              <w:bottom w:val="nil"/>
            </w:tcBorders>
            <w:vAlign w:val="bottom"/>
          </w:tcPr>
          <w:p w:rsidR="0099453A" w:rsidRDefault="0099453A">
            <w:pPr>
              <w:pStyle w:val="ConsPlusNormal"/>
            </w:pPr>
          </w:p>
        </w:tc>
        <w:tc>
          <w:tcPr>
            <w:tcW w:w="2381" w:type="dxa"/>
            <w:tcBorders>
              <w:bottom w:val="nil"/>
            </w:tcBorders>
            <w:vAlign w:val="bottom"/>
          </w:tcPr>
          <w:p w:rsidR="0099453A" w:rsidRDefault="0099453A">
            <w:pPr>
              <w:pStyle w:val="ConsPlusNormal"/>
            </w:pPr>
          </w:p>
        </w:tc>
      </w:tr>
      <w:tr w:rsidR="0099453A">
        <w:tblPrEx>
          <w:tblBorders>
            <w:insideH w:val="nil"/>
          </w:tblBorders>
        </w:tblPrEx>
        <w:tc>
          <w:tcPr>
            <w:tcW w:w="5783" w:type="dxa"/>
            <w:tcBorders>
              <w:top w:val="nil"/>
            </w:tcBorders>
            <w:vAlign w:val="bottom"/>
          </w:tcPr>
          <w:p w:rsidR="0099453A" w:rsidRDefault="0099453A">
            <w:pPr>
              <w:pStyle w:val="ConsPlusNormal"/>
              <w:ind w:left="567"/>
            </w:pPr>
            <w:r>
              <w:t>президентское кадетское училище</w:t>
            </w:r>
          </w:p>
        </w:tc>
        <w:tc>
          <w:tcPr>
            <w:tcW w:w="907" w:type="dxa"/>
            <w:tcBorders>
              <w:top w:val="nil"/>
            </w:tcBorders>
            <w:vAlign w:val="bottom"/>
          </w:tcPr>
          <w:p w:rsidR="0099453A" w:rsidRDefault="0099453A">
            <w:pPr>
              <w:pStyle w:val="ConsPlusNormal"/>
              <w:jc w:val="center"/>
            </w:pPr>
            <w:bookmarkStart w:id="110" w:name="P729"/>
            <w:bookmarkEnd w:id="110"/>
            <w:r>
              <w:t>31</w:t>
            </w:r>
          </w:p>
        </w:tc>
        <w:tc>
          <w:tcPr>
            <w:tcW w:w="2381" w:type="dxa"/>
            <w:tcBorders>
              <w:top w:val="nil"/>
            </w:tcBorders>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суворовское военное училище</w:t>
            </w:r>
          </w:p>
        </w:tc>
        <w:tc>
          <w:tcPr>
            <w:tcW w:w="907" w:type="dxa"/>
            <w:vAlign w:val="bottom"/>
          </w:tcPr>
          <w:p w:rsidR="0099453A" w:rsidRDefault="0099453A">
            <w:pPr>
              <w:pStyle w:val="ConsPlusNormal"/>
              <w:jc w:val="center"/>
            </w:pPr>
            <w:r>
              <w:t>32</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нахимовское военно-морское училище</w:t>
            </w:r>
          </w:p>
        </w:tc>
        <w:tc>
          <w:tcPr>
            <w:tcW w:w="907" w:type="dxa"/>
            <w:vAlign w:val="bottom"/>
          </w:tcPr>
          <w:p w:rsidR="0099453A" w:rsidRDefault="0099453A">
            <w:pPr>
              <w:pStyle w:val="ConsPlusNormal"/>
              <w:jc w:val="center"/>
            </w:pPr>
            <w:r>
              <w:t>33</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кадетский (морской кадетский) военный корпус</w:t>
            </w:r>
          </w:p>
        </w:tc>
        <w:tc>
          <w:tcPr>
            <w:tcW w:w="907" w:type="dxa"/>
            <w:vAlign w:val="bottom"/>
          </w:tcPr>
          <w:p w:rsidR="0099453A" w:rsidRDefault="0099453A">
            <w:pPr>
              <w:pStyle w:val="ConsPlusNormal"/>
              <w:jc w:val="center"/>
            </w:pPr>
            <w:r>
              <w:t>34</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кадетский (морской кадетский) корпус</w:t>
            </w:r>
          </w:p>
        </w:tc>
        <w:tc>
          <w:tcPr>
            <w:tcW w:w="907" w:type="dxa"/>
            <w:vAlign w:val="bottom"/>
          </w:tcPr>
          <w:p w:rsidR="0099453A" w:rsidRDefault="0099453A">
            <w:pPr>
              <w:pStyle w:val="ConsPlusNormal"/>
              <w:jc w:val="center"/>
            </w:pPr>
            <w:r>
              <w:t>35</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кадетская школа</w:t>
            </w:r>
          </w:p>
        </w:tc>
        <w:tc>
          <w:tcPr>
            <w:tcW w:w="907" w:type="dxa"/>
            <w:vAlign w:val="bottom"/>
          </w:tcPr>
          <w:p w:rsidR="0099453A" w:rsidRDefault="0099453A">
            <w:pPr>
              <w:pStyle w:val="ConsPlusNormal"/>
              <w:jc w:val="center"/>
            </w:pPr>
            <w:r>
              <w:t>36</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казачий кадетский корпус</w:t>
            </w:r>
          </w:p>
        </w:tc>
        <w:tc>
          <w:tcPr>
            <w:tcW w:w="907" w:type="dxa"/>
            <w:vAlign w:val="bottom"/>
          </w:tcPr>
          <w:p w:rsidR="0099453A" w:rsidRDefault="0099453A">
            <w:pPr>
              <w:pStyle w:val="ConsPlusNormal"/>
              <w:jc w:val="center"/>
            </w:pPr>
            <w:r>
              <w:t>37</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567"/>
            </w:pPr>
            <w:r>
              <w:t>военно-музыкальное училище</w:t>
            </w:r>
          </w:p>
        </w:tc>
        <w:tc>
          <w:tcPr>
            <w:tcW w:w="907" w:type="dxa"/>
            <w:vAlign w:val="bottom"/>
          </w:tcPr>
          <w:p w:rsidR="0099453A" w:rsidRDefault="0099453A">
            <w:pPr>
              <w:pStyle w:val="ConsPlusNormal"/>
              <w:jc w:val="center"/>
            </w:pPr>
            <w:bookmarkStart w:id="111" w:name="P750"/>
            <w:bookmarkEnd w:id="111"/>
            <w:r>
              <w:t>38</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ind w:left="113"/>
            </w:pPr>
            <w:r>
              <w:t>другая</w:t>
            </w:r>
          </w:p>
        </w:tc>
        <w:tc>
          <w:tcPr>
            <w:tcW w:w="907" w:type="dxa"/>
            <w:vAlign w:val="bottom"/>
          </w:tcPr>
          <w:p w:rsidR="0099453A" w:rsidRDefault="0099453A">
            <w:pPr>
              <w:pStyle w:val="ConsPlusNormal"/>
              <w:jc w:val="center"/>
            </w:pPr>
            <w:bookmarkStart w:id="112" w:name="P753"/>
            <w:bookmarkEnd w:id="112"/>
            <w:r>
              <w:t>39</w:t>
            </w:r>
          </w:p>
        </w:tc>
        <w:tc>
          <w:tcPr>
            <w:tcW w:w="2381" w:type="dxa"/>
            <w:vAlign w:val="bottom"/>
          </w:tcPr>
          <w:p w:rsidR="0099453A" w:rsidRDefault="0099453A">
            <w:pPr>
              <w:pStyle w:val="ConsPlusNormal"/>
            </w:pPr>
          </w:p>
        </w:tc>
      </w:tr>
      <w:tr w:rsidR="0099453A">
        <w:tc>
          <w:tcPr>
            <w:tcW w:w="5783" w:type="dxa"/>
            <w:vAlign w:val="bottom"/>
          </w:tcPr>
          <w:p w:rsidR="0099453A" w:rsidRDefault="0099453A">
            <w:pPr>
              <w:pStyle w:val="ConsPlusNormal"/>
            </w:pPr>
            <w:r>
              <w:t>Организация не имеет особенностей</w:t>
            </w:r>
          </w:p>
        </w:tc>
        <w:tc>
          <w:tcPr>
            <w:tcW w:w="907" w:type="dxa"/>
            <w:vAlign w:val="bottom"/>
          </w:tcPr>
          <w:p w:rsidR="0099453A" w:rsidRDefault="0099453A">
            <w:pPr>
              <w:pStyle w:val="ConsPlusNormal"/>
              <w:jc w:val="center"/>
            </w:pPr>
            <w:bookmarkStart w:id="113" w:name="P756"/>
            <w:bookmarkEnd w:id="113"/>
            <w:r>
              <w:t>40</w:t>
            </w:r>
          </w:p>
        </w:tc>
        <w:tc>
          <w:tcPr>
            <w:tcW w:w="2381" w:type="dxa"/>
            <w:vAlign w:val="bottom"/>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7"/>
      </w:tblGrid>
      <w:tr w:rsidR="0099453A">
        <w:tc>
          <w:tcPr>
            <w:tcW w:w="9067" w:type="dxa"/>
            <w:tcBorders>
              <w:top w:val="nil"/>
              <w:left w:val="nil"/>
              <w:bottom w:val="nil"/>
              <w:right w:val="nil"/>
            </w:tcBorders>
          </w:tcPr>
          <w:p w:rsidR="0099453A" w:rsidRDefault="0099453A">
            <w:pPr>
              <w:pStyle w:val="ConsPlusNormal"/>
              <w:jc w:val="center"/>
              <w:outlineLvl w:val="1"/>
            </w:pPr>
            <w:bookmarkStart w:id="114" w:name="P759"/>
            <w:bookmarkEnd w:id="114"/>
            <w:r>
              <w:lastRenderedPageBreak/>
              <w:t>Раздел 2. Информационная база организации</w:t>
            </w:r>
          </w:p>
        </w:tc>
      </w:tr>
    </w:tbl>
    <w:p w:rsidR="0099453A" w:rsidRDefault="0099453A">
      <w:pPr>
        <w:pStyle w:val="ConsPlusNormal"/>
        <w:jc w:val="both"/>
      </w:pPr>
    </w:p>
    <w:p w:rsidR="0099453A" w:rsidRDefault="0099453A">
      <w:pPr>
        <w:pStyle w:val="ConsPlusNormal"/>
        <w:sectPr w:rsidR="0099453A">
          <w:pgSz w:w="11905" w:h="16838"/>
          <w:pgMar w:top="1134" w:right="850" w:bottom="1134" w:left="1701" w:header="0" w:footer="0" w:gutter="0"/>
          <w:cols w:space="720"/>
          <w:titlePg/>
        </w:sectPr>
      </w:pPr>
    </w:p>
    <w:tbl>
      <w:tblPr>
        <w:tblW w:w="0" w:type="auto"/>
        <w:tblBorders>
          <w:left w:val="nil"/>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835"/>
        <w:gridCol w:w="680"/>
        <w:gridCol w:w="510"/>
        <w:gridCol w:w="510"/>
        <w:gridCol w:w="1871"/>
        <w:gridCol w:w="340"/>
        <w:gridCol w:w="3458"/>
        <w:gridCol w:w="680"/>
        <w:gridCol w:w="907"/>
        <w:gridCol w:w="1814"/>
      </w:tblGrid>
      <w:tr w:rsidR="0099453A">
        <w:tc>
          <w:tcPr>
            <w:tcW w:w="6406" w:type="dxa"/>
            <w:gridSpan w:val="5"/>
            <w:tcBorders>
              <w:top w:val="nil"/>
            </w:tcBorders>
          </w:tcPr>
          <w:p w:rsidR="0099453A" w:rsidRDefault="0099453A">
            <w:pPr>
              <w:pStyle w:val="ConsPlusNormal"/>
              <w:jc w:val="center"/>
              <w:outlineLvl w:val="2"/>
            </w:pPr>
            <w:bookmarkStart w:id="115" w:name="P761"/>
            <w:bookmarkEnd w:id="115"/>
            <w:r>
              <w:lastRenderedPageBreak/>
              <w:t>2.1. Количество персональных компьютеров и информационного оборудования, единица</w:t>
            </w:r>
          </w:p>
          <w:p w:rsidR="0099453A" w:rsidRDefault="0099453A">
            <w:pPr>
              <w:pStyle w:val="ConsPlusNormal"/>
              <w:jc w:val="center"/>
            </w:pPr>
            <w:r>
              <w:t>(на конец отчетного года)</w:t>
            </w:r>
          </w:p>
        </w:tc>
        <w:tc>
          <w:tcPr>
            <w:tcW w:w="340" w:type="dxa"/>
            <w:tcBorders>
              <w:top w:val="nil"/>
            </w:tcBorders>
          </w:tcPr>
          <w:p w:rsidR="0099453A" w:rsidRDefault="0099453A">
            <w:pPr>
              <w:pStyle w:val="ConsPlusNormal"/>
            </w:pPr>
          </w:p>
        </w:tc>
        <w:tc>
          <w:tcPr>
            <w:tcW w:w="6859" w:type="dxa"/>
            <w:gridSpan w:val="4"/>
            <w:tcBorders>
              <w:top w:val="nil"/>
            </w:tcBorders>
          </w:tcPr>
          <w:p w:rsidR="0099453A" w:rsidRDefault="0099453A">
            <w:pPr>
              <w:pStyle w:val="ConsPlusNormal"/>
              <w:jc w:val="center"/>
            </w:pPr>
            <w:r>
              <w:t>2.2. Наличие специальных программных средств (кроме программных средств общего назначения)</w:t>
            </w:r>
          </w:p>
          <w:p w:rsidR="0099453A" w:rsidRDefault="0099453A">
            <w:pPr>
              <w:pStyle w:val="ConsPlusNormal"/>
              <w:jc w:val="center"/>
            </w:pPr>
            <w:r>
              <w:t>(на конец отчетного года)</w:t>
            </w:r>
          </w:p>
        </w:tc>
      </w:tr>
      <w:tr w:rsidR="0099453A">
        <w:tblPrEx>
          <w:tblBorders>
            <w:left w:val="single" w:sz="4" w:space="0" w:color="auto"/>
            <w:right w:val="single" w:sz="4" w:space="0" w:color="auto"/>
            <w:insideV w:val="single" w:sz="4" w:space="0" w:color="auto"/>
          </w:tblBorders>
        </w:tblPrEx>
        <w:tc>
          <w:tcPr>
            <w:tcW w:w="2835" w:type="dxa"/>
            <w:vMerge w:val="restart"/>
          </w:tcPr>
          <w:p w:rsidR="0099453A" w:rsidRDefault="0099453A">
            <w:pPr>
              <w:pStyle w:val="ConsPlusNormal"/>
              <w:jc w:val="center"/>
            </w:pPr>
            <w:r>
              <w:t>Наименование показателей</w:t>
            </w:r>
          </w:p>
        </w:tc>
        <w:tc>
          <w:tcPr>
            <w:tcW w:w="680" w:type="dxa"/>
            <w:vMerge w:val="restart"/>
          </w:tcPr>
          <w:p w:rsidR="0099453A" w:rsidRDefault="0099453A">
            <w:pPr>
              <w:pStyle w:val="ConsPlusNormal"/>
              <w:jc w:val="center"/>
            </w:pPr>
            <w:r>
              <w:t>N строки</w:t>
            </w:r>
          </w:p>
        </w:tc>
        <w:tc>
          <w:tcPr>
            <w:tcW w:w="510" w:type="dxa"/>
            <w:vMerge w:val="restart"/>
          </w:tcPr>
          <w:p w:rsidR="0099453A" w:rsidRDefault="0099453A">
            <w:pPr>
              <w:pStyle w:val="ConsPlusNormal"/>
              <w:jc w:val="center"/>
            </w:pPr>
            <w:r>
              <w:t>Всего</w:t>
            </w:r>
          </w:p>
        </w:tc>
        <w:tc>
          <w:tcPr>
            <w:tcW w:w="2381" w:type="dxa"/>
            <w:gridSpan w:val="2"/>
          </w:tcPr>
          <w:p w:rsidR="0099453A" w:rsidRDefault="0099453A">
            <w:pPr>
              <w:pStyle w:val="ConsPlusNormal"/>
              <w:jc w:val="center"/>
            </w:pPr>
            <w:r>
              <w:t>в том числе используемых в учебных целях</w:t>
            </w:r>
          </w:p>
        </w:tc>
        <w:tc>
          <w:tcPr>
            <w:tcW w:w="340" w:type="dxa"/>
            <w:vMerge w:val="restart"/>
            <w:tcBorders>
              <w:bottom w:val="nil"/>
            </w:tcBorders>
          </w:tcPr>
          <w:p w:rsidR="0099453A" w:rsidRDefault="0099453A">
            <w:pPr>
              <w:pStyle w:val="ConsPlusNormal"/>
            </w:pPr>
          </w:p>
        </w:tc>
        <w:tc>
          <w:tcPr>
            <w:tcW w:w="3458" w:type="dxa"/>
            <w:vMerge w:val="restart"/>
          </w:tcPr>
          <w:p w:rsidR="0099453A" w:rsidRDefault="0099453A">
            <w:pPr>
              <w:pStyle w:val="ConsPlusNormal"/>
              <w:jc w:val="center"/>
            </w:pPr>
            <w:r>
              <w:t>Наименование показателей</w:t>
            </w:r>
          </w:p>
        </w:tc>
        <w:tc>
          <w:tcPr>
            <w:tcW w:w="680" w:type="dxa"/>
            <w:vMerge w:val="restart"/>
          </w:tcPr>
          <w:p w:rsidR="0099453A" w:rsidRDefault="0099453A">
            <w:pPr>
              <w:pStyle w:val="ConsPlusNormal"/>
              <w:jc w:val="center"/>
            </w:pPr>
            <w:r>
              <w:t>N строки</w:t>
            </w:r>
          </w:p>
        </w:tc>
        <w:tc>
          <w:tcPr>
            <w:tcW w:w="907" w:type="dxa"/>
            <w:vMerge w:val="restart"/>
          </w:tcPr>
          <w:p w:rsidR="0099453A" w:rsidRDefault="0099453A">
            <w:pPr>
              <w:pStyle w:val="ConsPlusNormal"/>
              <w:jc w:val="center"/>
            </w:pPr>
            <w:r>
              <w:t>Наличие в организации</w:t>
            </w:r>
          </w:p>
          <w:p w:rsidR="0099453A" w:rsidRDefault="0099453A">
            <w:pPr>
              <w:pStyle w:val="ConsPlusNormal"/>
              <w:jc w:val="center"/>
            </w:pPr>
            <w:r>
              <w:t>Код: да - 1, нет - 0</w:t>
            </w:r>
          </w:p>
        </w:tc>
        <w:tc>
          <w:tcPr>
            <w:tcW w:w="1814" w:type="dxa"/>
            <w:vMerge w:val="restart"/>
          </w:tcPr>
          <w:p w:rsidR="0099453A" w:rsidRDefault="0099453A">
            <w:pPr>
              <w:pStyle w:val="ConsPlusNormal"/>
              <w:jc w:val="center"/>
            </w:pPr>
            <w:r>
              <w:t>в том числе доступно для использования обучающимися</w:t>
            </w:r>
          </w:p>
          <w:p w:rsidR="0099453A" w:rsidRDefault="0099453A">
            <w:pPr>
              <w:pStyle w:val="ConsPlusNormal"/>
              <w:jc w:val="center"/>
            </w:pPr>
            <w:r>
              <w:t>Код: да - 1, нет - 0</w:t>
            </w:r>
          </w:p>
        </w:tc>
      </w:tr>
      <w:tr w:rsidR="0099453A">
        <w:tblPrEx>
          <w:tblBorders>
            <w:left w:val="single" w:sz="4" w:space="0" w:color="auto"/>
            <w:right w:val="single" w:sz="4" w:space="0" w:color="auto"/>
            <w:insideV w:val="single" w:sz="4" w:space="0" w:color="auto"/>
          </w:tblBorders>
        </w:tblPrEx>
        <w:tc>
          <w:tcPr>
            <w:tcW w:w="2835" w:type="dxa"/>
            <w:vMerge/>
          </w:tcPr>
          <w:p w:rsidR="0099453A" w:rsidRDefault="0099453A">
            <w:pPr>
              <w:pStyle w:val="ConsPlusNormal"/>
            </w:pPr>
          </w:p>
        </w:tc>
        <w:tc>
          <w:tcPr>
            <w:tcW w:w="680" w:type="dxa"/>
            <w:vMerge/>
          </w:tcPr>
          <w:p w:rsidR="0099453A" w:rsidRDefault="0099453A">
            <w:pPr>
              <w:pStyle w:val="ConsPlusNormal"/>
            </w:pPr>
          </w:p>
        </w:tc>
        <w:tc>
          <w:tcPr>
            <w:tcW w:w="510" w:type="dxa"/>
            <w:vMerge/>
          </w:tcPr>
          <w:p w:rsidR="0099453A" w:rsidRDefault="0099453A">
            <w:pPr>
              <w:pStyle w:val="ConsPlusNormal"/>
            </w:pPr>
          </w:p>
        </w:tc>
        <w:tc>
          <w:tcPr>
            <w:tcW w:w="510" w:type="dxa"/>
          </w:tcPr>
          <w:p w:rsidR="0099453A" w:rsidRDefault="0099453A">
            <w:pPr>
              <w:pStyle w:val="ConsPlusNormal"/>
              <w:jc w:val="center"/>
            </w:pPr>
            <w:r>
              <w:t>всего</w:t>
            </w:r>
          </w:p>
        </w:tc>
        <w:tc>
          <w:tcPr>
            <w:tcW w:w="1871" w:type="dxa"/>
          </w:tcPr>
          <w:p w:rsidR="0099453A" w:rsidRDefault="0099453A">
            <w:pPr>
              <w:pStyle w:val="ConsPlusNormal"/>
              <w:jc w:val="center"/>
            </w:pPr>
            <w:r>
              <w:t>из них доступных для использования обучающимися в свободное от основных занятий время</w:t>
            </w:r>
          </w:p>
        </w:tc>
        <w:tc>
          <w:tcPr>
            <w:tcW w:w="340" w:type="dxa"/>
            <w:vMerge/>
            <w:tcBorders>
              <w:bottom w:val="nil"/>
            </w:tcBorders>
          </w:tcPr>
          <w:p w:rsidR="0099453A" w:rsidRDefault="0099453A">
            <w:pPr>
              <w:pStyle w:val="ConsPlusNormal"/>
            </w:pPr>
          </w:p>
        </w:tc>
        <w:tc>
          <w:tcPr>
            <w:tcW w:w="3458" w:type="dxa"/>
            <w:vMerge/>
          </w:tcPr>
          <w:p w:rsidR="0099453A" w:rsidRDefault="0099453A">
            <w:pPr>
              <w:pStyle w:val="ConsPlusNormal"/>
            </w:pPr>
          </w:p>
        </w:tc>
        <w:tc>
          <w:tcPr>
            <w:tcW w:w="680" w:type="dxa"/>
            <w:vMerge/>
          </w:tcPr>
          <w:p w:rsidR="0099453A" w:rsidRDefault="0099453A">
            <w:pPr>
              <w:pStyle w:val="ConsPlusNormal"/>
            </w:pPr>
          </w:p>
        </w:tc>
        <w:tc>
          <w:tcPr>
            <w:tcW w:w="907" w:type="dxa"/>
            <w:vMerge/>
          </w:tcPr>
          <w:p w:rsidR="0099453A" w:rsidRDefault="0099453A">
            <w:pPr>
              <w:pStyle w:val="ConsPlusNormal"/>
            </w:pPr>
          </w:p>
        </w:tc>
        <w:tc>
          <w:tcPr>
            <w:tcW w:w="1814" w:type="dxa"/>
            <w:vMerge/>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tcPr>
          <w:p w:rsidR="0099453A" w:rsidRDefault="0099453A">
            <w:pPr>
              <w:pStyle w:val="ConsPlusNormal"/>
              <w:jc w:val="center"/>
            </w:pPr>
            <w:r>
              <w:t>1</w:t>
            </w:r>
          </w:p>
        </w:tc>
        <w:tc>
          <w:tcPr>
            <w:tcW w:w="680" w:type="dxa"/>
          </w:tcPr>
          <w:p w:rsidR="0099453A" w:rsidRDefault="0099453A">
            <w:pPr>
              <w:pStyle w:val="ConsPlusNormal"/>
              <w:jc w:val="center"/>
            </w:pPr>
            <w:r>
              <w:t>2</w:t>
            </w:r>
          </w:p>
        </w:tc>
        <w:tc>
          <w:tcPr>
            <w:tcW w:w="510" w:type="dxa"/>
          </w:tcPr>
          <w:p w:rsidR="0099453A" w:rsidRDefault="0099453A">
            <w:pPr>
              <w:pStyle w:val="ConsPlusNormal"/>
              <w:jc w:val="center"/>
            </w:pPr>
            <w:bookmarkStart w:id="116" w:name="P781"/>
            <w:bookmarkEnd w:id="116"/>
            <w:r>
              <w:t>3</w:t>
            </w:r>
          </w:p>
        </w:tc>
        <w:tc>
          <w:tcPr>
            <w:tcW w:w="510" w:type="dxa"/>
          </w:tcPr>
          <w:p w:rsidR="0099453A" w:rsidRDefault="0099453A">
            <w:pPr>
              <w:pStyle w:val="ConsPlusNormal"/>
              <w:jc w:val="center"/>
            </w:pPr>
            <w:bookmarkStart w:id="117" w:name="P782"/>
            <w:bookmarkEnd w:id="117"/>
            <w:r>
              <w:t>4</w:t>
            </w:r>
          </w:p>
        </w:tc>
        <w:tc>
          <w:tcPr>
            <w:tcW w:w="1871" w:type="dxa"/>
          </w:tcPr>
          <w:p w:rsidR="0099453A" w:rsidRDefault="0099453A">
            <w:pPr>
              <w:pStyle w:val="ConsPlusNormal"/>
              <w:jc w:val="center"/>
            </w:pPr>
            <w:bookmarkStart w:id="118" w:name="P783"/>
            <w:bookmarkEnd w:id="118"/>
            <w:r>
              <w:t>5</w:t>
            </w:r>
          </w:p>
        </w:tc>
        <w:tc>
          <w:tcPr>
            <w:tcW w:w="340" w:type="dxa"/>
            <w:vMerge w:val="restart"/>
            <w:tcBorders>
              <w:top w:val="nil"/>
              <w:bottom w:val="nil"/>
            </w:tcBorders>
          </w:tcPr>
          <w:p w:rsidR="0099453A" w:rsidRDefault="0099453A">
            <w:pPr>
              <w:pStyle w:val="ConsPlusNormal"/>
            </w:pPr>
          </w:p>
        </w:tc>
        <w:tc>
          <w:tcPr>
            <w:tcW w:w="3458" w:type="dxa"/>
          </w:tcPr>
          <w:p w:rsidR="0099453A" w:rsidRDefault="0099453A">
            <w:pPr>
              <w:pStyle w:val="ConsPlusNormal"/>
              <w:jc w:val="center"/>
            </w:pPr>
            <w:r>
              <w:t>1</w:t>
            </w:r>
          </w:p>
        </w:tc>
        <w:tc>
          <w:tcPr>
            <w:tcW w:w="680" w:type="dxa"/>
          </w:tcPr>
          <w:p w:rsidR="0099453A" w:rsidRDefault="0099453A">
            <w:pPr>
              <w:pStyle w:val="ConsPlusNormal"/>
              <w:jc w:val="center"/>
            </w:pPr>
            <w:r>
              <w:t>2</w:t>
            </w:r>
          </w:p>
        </w:tc>
        <w:tc>
          <w:tcPr>
            <w:tcW w:w="907" w:type="dxa"/>
          </w:tcPr>
          <w:p w:rsidR="0099453A" w:rsidRDefault="0099453A">
            <w:pPr>
              <w:pStyle w:val="ConsPlusNormal"/>
              <w:jc w:val="center"/>
            </w:pPr>
            <w:r>
              <w:t>3</w:t>
            </w:r>
          </w:p>
        </w:tc>
        <w:tc>
          <w:tcPr>
            <w:tcW w:w="1814" w:type="dxa"/>
          </w:tcPr>
          <w:p w:rsidR="0099453A" w:rsidRDefault="0099453A">
            <w:pPr>
              <w:pStyle w:val="ConsPlusNormal"/>
              <w:jc w:val="center"/>
            </w:pPr>
            <w:r>
              <w:t>4</w:t>
            </w:r>
          </w:p>
        </w:tc>
      </w:tr>
      <w:tr w:rsidR="0099453A">
        <w:tblPrEx>
          <w:tblBorders>
            <w:left w:val="single" w:sz="4" w:space="0" w:color="auto"/>
            <w:right w:val="single" w:sz="4" w:space="0" w:color="auto"/>
            <w:insideV w:val="single" w:sz="4" w:space="0" w:color="auto"/>
          </w:tblBorders>
        </w:tblPrEx>
        <w:tc>
          <w:tcPr>
            <w:tcW w:w="2835" w:type="dxa"/>
          </w:tcPr>
          <w:p w:rsidR="0099453A" w:rsidRDefault="0099453A">
            <w:pPr>
              <w:pStyle w:val="ConsPlusNormal"/>
            </w:pPr>
            <w:r>
              <w:t>Персональные компьютеры - всего</w:t>
            </w:r>
          </w:p>
        </w:tc>
        <w:tc>
          <w:tcPr>
            <w:tcW w:w="680" w:type="dxa"/>
            <w:vAlign w:val="center"/>
          </w:tcPr>
          <w:p w:rsidR="0099453A" w:rsidRDefault="0099453A">
            <w:pPr>
              <w:pStyle w:val="ConsPlusNormal"/>
              <w:jc w:val="center"/>
            </w:pPr>
            <w:bookmarkStart w:id="119" w:name="P790"/>
            <w:bookmarkEnd w:id="119"/>
            <w:r>
              <w:t>01</w:t>
            </w:r>
          </w:p>
        </w:tc>
        <w:tc>
          <w:tcPr>
            <w:tcW w:w="510" w:type="dxa"/>
          </w:tcPr>
          <w:p w:rsidR="0099453A" w:rsidRDefault="0099453A">
            <w:pPr>
              <w:pStyle w:val="ConsPlusNormal"/>
            </w:pPr>
          </w:p>
        </w:tc>
        <w:tc>
          <w:tcPr>
            <w:tcW w:w="510" w:type="dxa"/>
          </w:tcPr>
          <w:p w:rsidR="0099453A" w:rsidRDefault="0099453A">
            <w:pPr>
              <w:pStyle w:val="ConsPlusNormal"/>
            </w:pPr>
          </w:p>
        </w:tc>
        <w:tc>
          <w:tcPr>
            <w:tcW w:w="1871" w:type="dxa"/>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Merge w:val="restart"/>
            <w:vAlign w:val="center"/>
          </w:tcPr>
          <w:p w:rsidR="0099453A" w:rsidRDefault="0099453A">
            <w:pPr>
              <w:pStyle w:val="ConsPlusNormal"/>
            </w:pPr>
            <w:r>
              <w:t>Обучающие компьютерные программы по отдельным предметам или темам</w:t>
            </w:r>
          </w:p>
        </w:tc>
        <w:tc>
          <w:tcPr>
            <w:tcW w:w="680" w:type="dxa"/>
            <w:vMerge w:val="restart"/>
            <w:vAlign w:val="center"/>
          </w:tcPr>
          <w:p w:rsidR="0099453A" w:rsidRDefault="0099453A">
            <w:pPr>
              <w:pStyle w:val="ConsPlusNormal"/>
              <w:jc w:val="center"/>
            </w:pPr>
            <w:bookmarkStart w:id="120" w:name="P795"/>
            <w:bookmarkEnd w:id="120"/>
            <w:r>
              <w:t>01</w:t>
            </w:r>
          </w:p>
        </w:tc>
        <w:tc>
          <w:tcPr>
            <w:tcW w:w="907" w:type="dxa"/>
            <w:vMerge w:val="restart"/>
            <w:vAlign w:val="center"/>
          </w:tcPr>
          <w:p w:rsidR="0099453A" w:rsidRDefault="0099453A">
            <w:pPr>
              <w:pStyle w:val="ConsPlusNormal"/>
            </w:pPr>
          </w:p>
        </w:tc>
        <w:tc>
          <w:tcPr>
            <w:tcW w:w="1814" w:type="dxa"/>
            <w:vMerge w:val="restart"/>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tcBorders>
              <w:bottom w:val="nil"/>
            </w:tcBorders>
          </w:tcPr>
          <w:p w:rsidR="0099453A" w:rsidRDefault="0099453A">
            <w:pPr>
              <w:pStyle w:val="ConsPlusNormal"/>
              <w:ind w:left="283"/>
            </w:pPr>
            <w:r>
              <w:t>из них:</w:t>
            </w:r>
          </w:p>
        </w:tc>
        <w:tc>
          <w:tcPr>
            <w:tcW w:w="680" w:type="dxa"/>
            <w:tcBorders>
              <w:bottom w:val="nil"/>
            </w:tcBorders>
            <w:vAlign w:val="center"/>
          </w:tcPr>
          <w:p w:rsidR="0099453A" w:rsidRDefault="0099453A">
            <w:pPr>
              <w:pStyle w:val="ConsPlusNormal"/>
            </w:pPr>
          </w:p>
        </w:tc>
        <w:tc>
          <w:tcPr>
            <w:tcW w:w="510" w:type="dxa"/>
            <w:tcBorders>
              <w:bottom w:val="nil"/>
            </w:tcBorders>
          </w:tcPr>
          <w:p w:rsidR="0099453A" w:rsidRDefault="0099453A">
            <w:pPr>
              <w:pStyle w:val="ConsPlusNormal"/>
            </w:pPr>
          </w:p>
        </w:tc>
        <w:tc>
          <w:tcPr>
            <w:tcW w:w="510" w:type="dxa"/>
            <w:tcBorders>
              <w:bottom w:val="nil"/>
            </w:tcBorders>
          </w:tcPr>
          <w:p w:rsidR="0099453A" w:rsidRDefault="0099453A">
            <w:pPr>
              <w:pStyle w:val="ConsPlusNormal"/>
            </w:pPr>
          </w:p>
        </w:tc>
        <w:tc>
          <w:tcPr>
            <w:tcW w:w="1871" w:type="dxa"/>
            <w:tcBorders>
              <w:bottom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Merge/>
          </w:tcPr>
          <w:p w:rsidR="0099453A" w:rsidRDefault="0099453A">
            <w:pPr>
              <w:pStyle w:val="ConsPlusNormal"/>
            </w:pPr>
          </w:p>
        </w:tc>
        <w:tc>
          <w:tcPr>
            <w:tcW w:w="680" w:type="dxa"/>
            <w:vMerge/>
          </w:tcPr>
          <w:p w:rsidR="0099453A" w:rsidRDefault="0099453A">
            <w:pPr>
              <w:pStyle w:val="ConsPlusNormal"/>
            </w:pPr>
          </w:p>
        </w:tc>
        <w:tc>
          <w:tcPr>
            <w:tcW w:w="907" w:type="dxa"/>
            <w:vMerge/>
          </w:tcPr>
          <w:p w:rsidR="0099453A" w:rsidRDefault="0099453A">
            <w:pPr>
              <w:pStyle w:val="ConsPlusNormal"/>
            </w:pPr>
          </w:p>
        </w:tc>
        <w:tc>
          <w:tcPr>
            <w:tcW w:w="1814" w:type="dxa"/>
            <w:vMerge/>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val="restart"/>
            <w:tcBorders>
              <w:top w:val="nil"/>
            </w:tcBorders>
          </w:tcPr>
          <w:p w:rsidR="0099453A" w:rsidRDefault="0099453A">
            <w:pPr>
              <w:pStyle w:val="ConsPlusNormal"/>
              <w:ind w:left="283"/>
            </w:pPr>
            <w:r>
              <w:t>ноутбуки и другие портативные персональные компьютеры (кроме планшетных)</w:t>
            </w:r>
          </w:p>
        </w:tc>
        <w:tc>
          <w:tcPr>
            <w:tcW w:w="680" w:type="dxa"/>
            <w:vMerge w:val="restart"/>
            <w:tcBorders>
              <w:top w:val="nil"/>
            </w:tcBorders>
            <w:vAlign w:val="center"/>
          </w:tcPr>
          <w:p w:rsidR="0099453A" w:rsidRDefault="0099453A">
            <w:pPr>
              <w:pStyle w:val="ConsPlusNormal"/>
              <w:jc w:val="center"/>
            </w:pPr>
            <w:bookmarkStart w:id="121" w:name="P804"/>
            <w:bookmarkEnd w:id="121"/>
            <w:r>
              <w:t>02</w:t>
            </w:r>
          </w:p>
        </w:tc>
        <w:tc>
          <w:tcPr>
            <w:tcW w:w="510" w:type="dxa"/>
            <w:vMerge w:val="restart"/>
            <w:tcBorders>
              <w:top w:val="nil"/>
            </w:tcBorders>
            <w:vAlign w:val="center"/>
          </w:tcPr>
          <w:p w:rsidR="0099453A" w:rsidRDefault="0099453A">
            <w:pPr>
              <w:pStyle w:val="ConsPlusNormal"/>
            </w:pPr>
          </w:p>
        </w:tc>
        <w:tc>
          <w:tcPr>
            <w:tcW w:w="510" w:type="dxa"/>
            <w:vMerge w:val="restart"/>
            <w:tcBorders>
              <w:top w:val="nil"/>
            </w:tcBorders>
            <w:vAlign w:val="center"/>
          </w:tcPr>
          <w:p w:rsidR="0099453A" w:rsidRDefault="0099453A">
            <w:pPr>
              <w:pStyle w:val="ConsPlusNormal"/>
            </w:pPr>
          </w:p>
        </w:tc>
        <w:tc>
          <w:tcPr>
            <w:tcW w:w="1871" w:type="dxa"/>
            <w:vMerge w:val="restart"/>
            <w:tcBorders>
              <w:top w:val="nil"/>
            </w:tcBorders>
            <w:vAlign w:val="center"/>
          </w:tcPr>
          <w:p w:rsidR="0099453A" w:rsidRDefault="0099453A">
            <w:pPr>
              <w:pStyle w:val="ConsPlusNormal"/>
            </w:pPr>
          </w:p>
        </w:tc>
        <w:tc>
          <w:tcPr>
            <w:tcW w:w="340" w:type="dxa"/>
            <w:vMerge w:val="restart"/>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Программы компьютерного тестирования</w:t>
            </w:r>
          </w:p>
        </w:tc>
        <w:tc>
          <w:tcPr>
            <w:tcW w:w="680" w:type="dxa"/>
            <w:vAlign w:val="center"/>
          </w:tcPr>
          <w:p w:rsidR="0099453A" w:rsidRDefault="0099453A">
            <w:pPr>
              <w:pStyle w:val="ConsPlusNormal"/>
              <w:jc w:val="center"/>
            </w:pPr>
            <w:bookmarkStart w:id="122" w:name="P810"/>
            <w:bookmarkEnd w:id="122"/>
            <w:r>
              <w:t>02</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tcBorders>
              <w:top w:val="nil"/>
            </w:tcBorders>
          </w:tcPr>
          <w:p w:rsidR="0099453A" w:rsidRDefault="0099453A">
            <w:pPr>
              <w:pStyle w:val="ConsPlusNormal"/>
            </w:pPr>
          </w:p>
        </w:tc>
        <w:tc>
          <w:tcPr>
            <w:tcW w:w="680" w:type="dxa"/>
            <w:vMerge/>
            <w:tcBorders>
              <w:top w:val="nil"/>
            </w:tcBorders>
          </w:tcPr>
          <w:p w:rsidR="0099453A" w:rsidRDefault="0099453A">
            <w:pPr>
              <w:pStyle w:val="ConsPlusNormal"/>
            </w:pPr>
          </w:p>
        </w:tc>
        <w:tc>
          <w:tcPr>
            <w:tcW w:w="510" w:type="dxa"/>
            <w:vMerge/>
            <w:tcBorders>
              <w:top w:val="nil"/>
            </w:tcBorders>
          </w:tcPr>
          <w:p w:rsidR="0099453A" w:rsidRDefault="0099453A">
            <w:pPr>
              <w:pStyle w:val="ConsPlusNormal"/>
            </w:pPr>
          </w:p>
        </w:tc>
        <w:tc>
          <w:tcPr>
            <w:tcW w:w="510" w:type="dxa"/>
            <w:vMerge/>
            <w:tcBorders>
              <w:top w:val="nil"/>
            </w:tcBorders>
          </w:tcPr>
          <w:p w:rsidR="0099453A" w:rsidRDefault="0099453A">
            <w:pPr>
              <w:pStyle w:val="ConsPlusNormal"/>
            </w:pPr>
          </w:p>
        </w:tc>
        <w:tc>
          <w:tcPr>
            <w:tcW w:w="1871" w:type="dxa"/>
            <w:vMerge/>
            <w:tcBorders>
              <w:top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 xml:space="preserve">Электронные версии </w:t>
            </w:r>
            <w:r>
              <w:lastRenderedPageBreak/>
              <w:t>справочников, энциклопедий, словарей и т.п.</w:t>
            </w:r>
          </w:p>
        </w:tc>
        <w:tc>
          <w:tcPr>
            <w:tcW w:w="680" w:type="dxa"/>
            <w:vAlign w:val="center"/>
          </w:tcPr>
          <w:p w:rsidR="0099453A" w:rsidRDefault="0099453A">
            <w:pPr>
              <w:pStyle w:val="ConsPlusNormal"/>
              <w:jc w:val="center"/>
            </w:pPr>
            <w:bookmarkStart w:id="123" w:name="P814"/>
            <w:bookmarkEnd w:id="123"/>
            <w:r>
              <w:lastRenderedPageBreak/>
              <w:t>03</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val="restart"/>
            <w:vAlign w:val="center"/>
          </w:tcPr>
          <w:p w:rsidR="0099453A" w:rsidRDefault="0099453A">
            <w:pPr>
              <w:pStyle w:val="ConsPlusNormal"/>
              <w:ind w:left="283"/>
            </w:pPr>
            <w:r>
              <w:lastRenderedPageBreak/>
              <w:t>планшетные компьютеры</w:t>
            </w:r>
          </w:p>
        </w:tc>
        <w:tc>
          <w:tcPr>
            <w:tcW w:w="680" w:type="dxa"/>
            <w:vMerge w:val="restart"/>
            <w:vAlign w:val="center"/>
          </w:tcPr>
          <w:p w:rsidR="0099453A" w:rsidRDefault="0099453A">
            <w:pPr>
              <w:pStyle w:val="ConsPlusNormal"/>
              <w:jc w:val="center"/>
            </w:pPr>
            <w:bookmarkStart w:id="124" w:name="P818"/>
            <w:bookmarkEnd w:id="124"/>
            <w:r>
              <w:t>03</w:t>
            </w:r>
          </w:p>
        </w:tc>
        <w:tc>
          <w:tcPr>
            <w:tcW w:w="510" w:type="dxa"/>
            <w:vMerge w:val="restart"/>
            <w:vAlign w:val="center"/>
          </w:tcPr>
          <w:p w:rsidR="0099453A" w:rsidRDefault="0099453A">
            <w:pPr>
              <w:pStyle w:val="ConsPlusNormal"/>
            </w:pPr>
          </w:p>
        </w:tc>
        <w:tc>
          <w:tcPr>
            <w:tcW w:w="510" w:type="dxa"/>
            <w:vMerge w:val="restart"/>
            <w:vAlign w:val="center"/>
          </w:tcPr>
          <w:p w:rsidR="0099453A" w:rsidRDefault="0099453A">
            <w:pPr>
              <w:pStyle w:val="ConsPlusNormal"/>
            </w:pPr>
          </w:p>
        </w:tc>
        <w:tc>
          <w:tcPr>
            <w:tcW w:w="1871" w:type="dxa"/>
            <w:vMerge w:val="restart"/>
            <w:vAlign w:val="center"/>
          </w:tcPr>
          <w:p w:rsidR="0099453A" w:rsidRDefault="0099453A">
            <w:pPr>
              <w:pStyle w:val="ConsPlusNormal"/>
            </w:pPr>
          </w:p>
        </w:tc>
        <w:tc>
          <w:tcPr>
            <w:tcW w:w="340" w:type="dxa"/>
            <w:vMerge w:val="restart"/>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Электронные версии учебных пособий</w:t>
            </w:r>
          </w:p>
        </w:tc>
        <w:tc>
          <w:tcPr>
            <w:tcW w:w="680" w:type="dxa"/>
            <w:vAlign w:val="center"/>
          </w:tcPr>
          <w:p w:rsidR="0099453A" w:rsidRDefault="0099453A">
            <w:pPr>
              <w:pStyle w:val="ConsPlusNormal"/>
              <w:jc w:val="center"/>
            </w:pPr>
            <w:bookmarkStart w:id="125" w:name="P824"/>
            <w:bookmarkEnd w:id="125"/>
            <w:r>
              <w:t>04</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tcPr>
          <w:p w:rsidR="0099453A" w:rsidRDefault="0099453A">
            <w:pPr>
              <w:pStyle w:val="ConsPlusNormal"/>
            </w:pPr>
          </w:p>
        </w:tc>
        <w:tc>
          <w:tcPr>
            <w:tcW w:w="680" w:type="dxa"/>
            <w:vMerge/>
          </w:tcPr>
          <w:p w:rsidR="0099453A" w:rsidRDefault="0099453A">
            <w:pPr>
              <w:pStyle w:val="ConsPlusNormal"/>
            </w:pPr>
          </w:p>
        </w:tc>
        <w:tc>
          <w:tcPr>
            <w:tcW w:w="510" w:type="dxa"/>
            <w:vMerge/>
          </w:tcPr>
          <w:p w:rsidR="0099453A" w:rsidRDefault="0099453A">
            <w:pPr>
              <w:pStyle w:val="ConsPlusNormal"/>
            </w:pPr>
          </w:p>
        </w:tc>
        <w:tc>
          <w:tcPr>
            <w:tcW w:w="510" w:type="dxa"/>
            <w:vMerge/>
          </w:tcPr>
          <w:p w:rsidR="0099453A" w:rsidRDefault="0099453A">
            <w:pPr>
              <w:pStyle w:val="ConsPlusNormal"/>
            </w:pPr>
          </w:p>
        </w:tc>
        <w:tc>
          <w:tcPr>
            <w:tcW w:w="1871" w:type="dxa"/>
            <w:vMerge/>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Электронные версии учебников</w:t>
            </w:r>
          </w:p>
        </w:tc>
        <w:tc>
          <w:tcPr>
            <w:tcW w:w="680" w:type="dxa"/>
            <w:vAlign w:val="center"/>
          </w:tcPr>
          <w:p w:rsidR="0099453A" w:rsidRDefault="0099453A">
            <w:pPr>
              <w:pStyle w:val="ConsPlusNormal"/>
              <w:jc w:val="center"/>
            </w:pPr>
            <w:bookmarkStart w:id="126" w:name="P828"/>
            <w:bookmarkEnd w:id="126"/>
            <w:r>
              <w:t>05</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val="restart"/>
          </w:tcPr>
          <w:p w:rsidR="0099453A" w:rsidRDefault="0099453A">
            <w:pPr>
              <w:pStyle w:val="ConsPlusNormal"/>
              <w:ind w:left="283"/>
            </w:pPr>
            <w:r>
              <w:t>находящиеся в составе локальных вычислительных сетей</w:t>
            </w:r>
          </w:p>
        </w:tc>
        <w:tc>
          <w:tcPr>
            <w:tcW w:w="680" w:type="dxa"/>
            <w:vMerge w:val="restart"/>
            <w:vAlign w:val="center"/>
          </w:tcPr>
          <w:p w:rsidR="0099453A" w:rsidRDefault="0099453A">
            <w:pPr>
              <w:pStyle w:val="ConsPlusNormal"/>
              <w:jc w:val="center"/>
            </w:pPr>
            <w:bookmarkStart w:id="127" w:name="P832"/>
            <w:bookmarkEnd w:id="127"/>
            <w:r>
              <w:t>04</w:t>
            </w:r>
          </w:p>
        </w:tc>
        <w:tc>
          <w:tcPr>
            <w:tcW w:w="510" w:type="dxa"/>
            <w:vMerge w:val="restart"/>
            <w:vAlign w:val="center"/>
          </w:tcPr>
          <w:p w:rsidR="0099453A" w:rsidRDefault="0099453A">
            <w:pPr>
              <w:pStyle w:val="ConsPlusNormal"/>
            </w:pPr>
          </w:p>
        </w:tc>
        <w:tc>
          <w:tcPr>
            <w:tcW w:w="510" w:type="dxa"/>
            <w:vMerge w:val="restart"/>
            <w:vAlign w:val="center"/>
          </w:tcPr>
          <w:p w:rsidR="0099453A" w:rsidRDefault="0099453A">
            <w:pPr>
              <w:pStyle w:val="ConsPlusNormal"/>
            </w:pPr>
          </w:p>
        </w:tc>
        <w:tc>
          <w:tcPr>
            <w:tcW w:w="1871" w:type="dxa"/>
            <w:vMerge w:val="restart"/>
            <w:vAlign w:val="center"/>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Электронная библиотека</w:t>
            </w:r>
          </w:p>
        </w:tc>
        <w:tc>
          <w:tcPr>
            <w:tcW w:w="680" w:type="dxa"/>
            <w:vAlign w:val="center"/>
          </w:tcPr>
          <w:p w:rsidR="0099453A" w:rsidRDefault="0099453A">
            <w:pPr>
              <w:pStyle w:val="ConsPlusNormal"/>
              <w:jc w:val="center"/>
            </w:pPr>
            <w:bookmarkStart w:id="128" w:name="P837"/>
            <w:bookmarkEnd w:id="128"/>
            <w:r>
              <w:t>06</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Merge/>
          </w:tcPr>
          <w:p w:rsidR="0099453A" w:rsidRDefault="0099453A">
            <w:pPr>
              <w:pStyle w:val="ConsPlusNormal"/>
            </w:pPr>
          </w:p>
        </w:tc>
        <w:tc>
          <w:tcPr>
            <w:tcW w:w="680" w:type="dxa"/>
            <w:vMerge/>
          </w:tcPr>
          <w:p w:rsidR="0099453A" w:rsidRDefault="0099453A">
            <w:pPr>
              <w:pStyle w:val="ConsPlusNormal"/>
            </w:pPr>
          </w:p>
        </w:tc>
        <w:tc>
          <w:tcPr>
            <w:tcW w:w="510" w:type="dxa"/>
            <w:vMerge/>
          </w:tcPr>
          <w:p w:rsidR="0099453A" w:rsidRDefault="0099453A">
            <w:pPr>
              <w:pStyle w:val="ConsPlusNormal"/>
            </w:pPr>
          </w:p>
        </w:tc>
        <w:tc>
          <w:tcPr>
            <w:tcW w:w="510" w:type="dxa"/>
            <w:vMerge/>
          </w:tcPr>
          <w:p w:rsidR="0099453A" w:rsidRDefault="0099453A">
            <w:pPr>
              <w:pStyle w:val="ConsPlusNormal"/>
            </w:pPr>
          </w:p>
        </w:tc>
        <w:tc>
          <w:tcPr>
            <w:tcW w:w="1871" w:type="dxa"/>
            <w:vMerge/>
          </w:tcPr>
          <w:p w:rsidR="0099453A" w:rsidRDefault="0099453A">
            <w:pPr>
              <w:pStyle w:val="ConsPlusNormal"/>
            </w:pPr>
          </w:p>
        </w:tc>
        <w:tc>
          <w:tcPr>
            <w:tcW w:w="340" w:type="dxa"/>
            <w:vMerge w:val="restart"/>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Электронный журнал, электронный дневник</w:t>
            </w:r>
          </w:p>
        </w:tc>
        <w:tc>
          <w:tcPr>
            <w:tcW w:w="680" w:type="dxa"/>
            <w:vAlign w:val="center"/>
          </w:tcPr>
          <w:p w:rsidR="0099453A" w:rsidRDefault="0099453A">
            <w:pPr>
              <w:pStyle w:val="ConsPlusNormal"/>
              <w:jc w:val="center"/>
            </w:pPr>
            <w:bookmarkStart w:id="129" w:name="P842"/>
            <w:bookmarkEnd w:id="129"/>
            <w:r>
              <w:t>07</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tcPr>
          <w:p w:rsidR="0099453A" w:rsidRDefault="0099453A">
            <w:pPr>
              <w:pStyle w:val="ConsPlusNormal"/>
              <w:ind w:left="283"/>
            </w:pPr>
            <w:r>
              <w:t>имеющие доступ к сети Интернет</w:t>
            </w:r>
          </w:p>
        </w:tc>
        <w:tc>
          <w:tcPr>
            <w:tcW w:w="680" w:type="dxa"/>
            <w:vAlign w:val="center"/>
          </w:tcPr>
          <w:p w:rsidR="0099453A" w:rsidRDefault="0099453A">
            <w:pPr>
              <w:pStyle w:val="ConsPlusNormal"/>
              <w:jc w:val="center"/>
            </w:pPr>
            <w:bookmarkStart w:id="130" w:name="P846"/>
            <w:bookmarkEnd w:id="130"/>
            <w:r>
              <w:t>05</w:t>
            </w:r>
          </w:p>
        </w:tc>
        <w:tc>
          <w:tcPr>
            <w:tcW w:w="510" w:type="dxa"/>
            <w:vAlign w:val="center"/>
          </w:tcPr>
          <w:p w:rsidR="0099453A" w:rsidRDefault="0099453A">
            <w:pPr>
              <w:pStyle w:val="ConsPlusNormal"/>
            </w:pPr>
          </w:p>
        </w:tc>
        <w:tc>
          <w:tcPr>
            <w:tcW w:w="510" w:type="dxa"/>
            <w:vAlign w:val="center"/>
          </w:tcPr>
          <w:p w:rsidR="0099453A" w:rsidRDefault="0099453A">
            <w:pPr>
              <w:pStyle w:val="ConsPlusNormal"/>
            </w:pPr>
          </w:p>
        </w:tc>
        <w:tc>
          <w:tcPr>
            <w:tcW w:w="1871" w:type="dxa"/>
            <w:vAlign w:val="center"/>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vAlign w:val="center"/>
          </w:tcPr>
          <w:p w:rsidR="0099453A" w:rsidRDefault="0099453A">
            <w:pPr>
              <w:pStyle w:val="ConsPlusNormal"/>
            </w:pPr>
            <w:r>
              <w:t>Электронные справочно-правовые системы</w:t>
            </w:r>
          </w:p>
        </w:tc>
        <w:tc>
          <w:tcPr>
            <w:tcW w:w="680" w:type="dxa"/>
            <w:vAlign w:val="center"/>
          </w:tcPr>
          <w:p w:rsidR="0099453A" w:rsidRDefault="0099453A">
            <w:pPr>
              <w:pStyle w:val="ConsPlusNormal"/>
              <w:jc w:val="center"/>
            </w:pPr>
            <w:bookmarkStart w:id="131" w:name="P851"/>
            <w:bookmarkEnd w:id="131"/>
            <w:r>
              <w:t>08</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Align w:val="center"/>
          </w:tcPr>
          <w:p w:rsidR="0099453A" w:rsidRDefault="0099453A">
            <w:pPr>
              <w:pStyle w:val="ConsPlusNormal"/>
              <w:ind w:left="283"/>
            </w:pPr>
            <w:r>
              <w:t>имеющие доступ к Интранет-порталу организации</w:t>
            </w:r>
          </w:p>
        </w:tc>
        <w:tc>
          <w:tcPr>
            <w:tcW w:w="680" w:type="dxa"/>
            <w:vAlign w:val="center"/>
          </w:tcPr>
          <w:p w:rsidR="0099453A" w:rsidRDefault="0099453A">
            <w:pPr>
              <w:pStyle w:val="ConsPlusNormal"/>
              <w:jc w:val="center"/>
            </w:pPr>
            <w:bookmarkStart w:id="132" w:name="P855"/>
            <w:bookmarkEnd w:id="132"/>
            <w:r>
              <w:t>06</w:t>
            </w:r>
          </w:p>
        </w:tc>
        <w:tc>
          <w:tcPr>
            <w:tcW w:w="510" w:type="dxa"/>
            <w:vAlign w:val="center"/>
          </w:tcPr>
          <w:p w:rsidR="0099453A" w:rsidRDefault="0099453A">
            <w:pPr>
              <w:pStyle w:val="ConsPlusNormal"/>
            </w:pPr>
          </w:p>
        </w:tc>
        <w:tc>
          <w:tcPr>
            <w:tcW w:w="510" w:type="dxa"/>
            <w:vAlign w:val="center"/>
          </w:tcPr>
          <w:p w:rsidR="0099453A" w:rsidRDefault="0099453A">
            <w:pPr>
              <w:pStyle w:val="ConsPlusNormal"/>
            </w:pPr>
          </w:p>
        </w:tc>
        <w:tc>
          <w:tcPr>
            <w:tcW w:w="1871" w:type="dxa"/>
            <w:vAlign w:val="center"/>
          </w:tcPr>
          <w:p w:rsidR="0099453A" w:rsidRDefault="0099453A">
            <w:pPr>
              <w:pStyle w:val="ConsPlusNormal"/>
            </w:pPr>
          </w:p>
        </w:tc>
        <w:tc>
          <w:tcPr>
            <w:tcW w:w="340" w:type="dxa"/>
            <w:vMerge w:val="restart"/>
            <w:tcBorders>
              <w:top w:val="nil"/>
              <w:left w:val="nil"/>
              <w:bottom w:val="nil"/>
              <w:right w:val="nil"/>
            </w:tcBorders>
          </w:tcPr>
          <w:p w:rsidR="0099453A" w:rsidRDefault="0099453A">
            <w:pPr>
              <w:pStyle w:val="ConsPlusNormal"/>
            </w:pPr>
          </w:p>
        </w:tc>
        <w:tc>
          <w:tcPr>
            <w:tcW w:w="3458" w:type="dxa"/>
            <w:vAlign w:val="center"/>
          </w:tcPr>
          <w:p w:rsidR="0099453A" w:rsidRDefault="0099453A">
            <w:pPr>
              <w:pStyle w:val="ConsPlusNormal"/>
            </w:pPr>
            <w: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680" w:type="dxa"/>
            <w:vAlign w:val="center"/>
          </w:tcPr>
          <w:p w:rsidR="0099453A" w:rsidRDefault="0099453A">
            <w:pPr>
              <w:pStyle w:val="ConsPlusNormal"/>
              <w:jc w:val="center"/>
            </w:pPr>
            <w:bookmarkStart w:id="133" w:name="P861"/>
            <w:bookmarkEnd w:id="133"/>
            <w:r>
              <w:t>09</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jc w:val="center"/>
            </w:pPr>
            <w:r>
              <w:t>x</w:t>
            </w:r>
          </w:p>
        </w:tc>
      </w:tr>
      <w:tr w:rsidR="0099453A">
        <w:tblPrEx>
          <w:tblBorders>
            <w:left w:val="single" w:sz="4" w:space="0" w:color="auto"/>
            <w:right w:val="single" w:sz="4" w:space="0" w:color="auto"/>
            <w:insideV w:val="single" w:sz="4" w:space="0" w:color="auto"/>
          </w:tblBorders>
        </w:tblPrEx>
        <w:tc>
          <w:tcPr>
            <w:tcW w:w="2835" w:type="dxa"/>
          </w:tcPr>
          <w:p w:rsidR="0099453A" w:rsidRDefault="0099453A">
            <w:pPr>
              <w:pStyle w:val="ConsPlusNormal"/>
              <w:ind w:left="283"/>
            </w:pPr>
            <w:r>
              <w:t>поступившие в отчетном году</w:t>
            </w:r>
          </w:p>
        </w:tc>
        <w:tc>
          <w:tcPr>
            <w:tcW w:w="680" w:type="dxa"/>
            <w:vAlign w:val="center"/>
          </w:tcPr>
          <w:p w:rsidR="0099453A" w:rsidRDefault="0099453A">
            <w:pPr>
              <w:pStyle w:val="ConsPlusNormal"/>
              <w:jc w:val="center"/>
            </w:pPr>
            <w:bookmarkStart w:id="134" w:name="P865"/>
            <w:bookmarkEnd w:id="134"/>
            <w:r>
              <w:t>07</w:t>
            </w:r>
          </w:p>
        </w:tc>
        <w:tc>
          <w:tcPr>
            <w:tcW w:w="510" w:type="dxa"/>
            <w:vAlign w:val="center"/>
          </w:tcPr>
          <w:p w:rsidR="0099453A" w:rsidRDefault="0099453A">
            <w:pPr>
              <w:pStyle w:val="ConsPlusNormal"/>
            </w:pPr>
          </w:p>
        </w:tc>
        <w:tc>
          <w:tcPr>
            <w:tcW w:w="510" w:type="dxa"/>
            <w:vAlign w:val="center"/>
          </w:tcPr>
          <w:p w:rsidR="0099453A" w:rsidRDefault="0099453A">
            <w:pPr>
              <w:pStyle w:val="ConsPlusNormal"/>
            </w:pPr>
          </w:p>
        </w:tc>
        <w:tc>
          <w:tcPr>
            <w:tcW w:w="1871" w:type="dxa"/>
            <w:vAlign w:val="center"/>
          </w:tcPr>
          <w:p w:rsidR="0099453A" w:rsidRDefault="0099453A">
            <w:pPr>
              <w:pStyle w:val="ConsPlusNormal"/>
            </w:pPr>
          </w:p>
        </w:tc>
        <w:tc>
          <w:tcPr>
            <w:tcW w:w="340" w:type="dxa"/>
            <w:vMerge/>
            <w:tcBorders>
              <w:top w:val="nil"/>
              <w:left w:val="nil"/>
              <w:bottom w:val="nil"/>
              <w:right w:val="nil"/>
            </w:tcBorders>
          </w:tcPr>
          <w:p w:rsidR="0099453A" w:rsidRDefault="0099453A">
            <w:pPr>
              <w:pStyle w:val="ConsPlusNormal"/>
            </w:pPr>
          </w:p>
        </w:tc>
        <w:tc>
          <w:tcPr>
            <w:tcW w:w="3458" w:type="dxa"/>
            <w:vAlign w:val="center"/>
          </w:tcPr>
          <w:p w:rsidR="0099453A" w:rsidRDefault="0099453A">
            <w:pPr>
              <w:pStyle w:val="ConsPlusNormal"/>
            </w:pPr>
            <w:r>
              <w:t>Системы электронного документооборота</w:t>
            </w:r>
          </w:p>
        </w:tc>
        <w:tc>
          <w:tcPr>
            <w:tcW w:w="680" w:type="dxa"/>
            <w:vAlign w:val="center"/>
          </w:tcPr>
          <w:p w:rsidR="0099453A" w:rsidRDefault="0099453A">
            <w:pPr>
              <w:pStyle w:val="ConsPlusNormal"/>
              <w:jc w:val="center"/>
            </w:pPr>
            <w:bookmarkStart w:id="135" w:name="P870"/>
            <w:bookmarkEnd w:id="135"/>
            <w:r>
              <w:t>10</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right w:val="single" w:sz="4" w:space="0" w:color="auto"/>
            <w:insideV w:val="single" w:sz="4" w:space="0" w:color="auto"/>
          </w:tblBorders>
        </w:tblPrEx>
        <w:tc>
          <w:tcPr>
            <w:tcW w:w="2835" w:type="dxa"/>
            <w:vAlign w:val="center"/>
          </w:tcPr>
          <w:p w:rsidR="0099453A" w:rsidRDefault="0099453A">
            <w:pPr>
              <w:pStyle w:val="ConsPlusNormal"/>
            </w:pPr>
            <w:r>
              <w:lastRenderedPageBreak/>
              <w:t>Электронные терминалы (инфоматы)</w:t>
            </w:r>
          </w:p>
        </w:tc>
        <w:tc>
          <w:tcPr>
            <w:tcW w:w="680" w:type="dxa"/>
            <w:vAlign w:val="center"/>
          </w:tcPr>
          <w:p w:rsidR="0099453A" w:rsidRDefault="0099453A">
            <w:pPr>
              <w:pStyle w:val="ConsPlusNormal"/>
              <w:jc w:val="center"/>
            </w:pPr>
            <w:bookmarkStart w:id="136" w:name="P874"/>
            <w:bookmarkEnd w:id="136"/>
            <w:r>
              <w:t>08</w:t>
            </w:r>
          </w:p>
        </w:tc>
        <w:tc>
          <w:tcPr>
            <w:tcW w:w="510" w:type="dxa"/>
            <w:vAlign w:val="center"/>
          </w:tcPr>
          <w:p w:rsidR="0099453A" w:rsidRDefault="0099453A">
            <w:pPr>
              <w:pStyle w:val="ConsPlusNormal"/>
            </w:pPr>
          </w:p>
        </w:tc>
        <w:tc>
          <w:tcPr>
            <w:tcW w:w="510" w:type="dxa"/>
            <w:tcBorders>
              <w:bottom w:val="nil"/>
              <w:right w:val="nil"/>
            </w:tcBorders>
          </w:tcPr>
          <w:p w:rsidR="0099453A" w:rsidRDefault="0099453A">
            <w:pPr>
              <w:pStyle w:val="ConsPlusNormal"/>
            </w:pPr>
          </w:p>
        </w:tc>
        <w:tc>
          <w:tcPr>
            <w:tcW w:w="1871" w:type="dxa"/>
            <w:tcBorders>
              <w:left w:val="nil"/>
              <w:bottom w:val="nil"/>
              <w:right w:val="nil"/>
            </w:tcBorders>
          </w:tcPr>
          <w:p w:rsidR="0099453A" w:rsidRDefault="0099453A">
            <w:pPr>
              <w:pStyle w:val="ConsPlusNormal"/>
            </w:pPr>
          </w:p>
        </w:tc>
        <w:tc>
          <w:tcPr>
            <w:tcW w:w="340" w:type="dxa"/>
            <w:vMerge/>
            <w:tcBorders>
              <w:top w:val="nil"/>
              <w:left w:val="nil"/>
              <w:bottom w:val="nil"/>
              <w:right w:val="nil"/>
            </w:tcBorders>
          </w:tcPr>
          <w:p w:rsidR="0099453A" w:rsidRDefault="0099453A">
            <w:pPr>
              <w:pStyle w:val="ConsPlusNormal"/>
            </w:pPr>
          </w:p>
        </w:tc>
        <w:tc>
          <w:tcPr>
            <w:tcW w:w="3458" w:type="dxa"/>
            <w:vAlign w:val="center"/>
          </w:tcPr>
          <w:p w:rsidR="0099453A" w:rsidRDefault="0099453A">
            <w:pPr>
              <w:pStyle w:val="ConsPlusNormal"/>
            </w:pPr>
            <w:r>
              <w:t>Средства контент-фильтрации доступа к сети Интернет</w:t>
            </w:r>
          </w:p>
        </w:tc>
        <w:tc>
          <w:tcPr>
            <w:tcW w:w="680" w:type="dxa"/>
            <w:vAlign w:val="center"/>
          </w:tcPr>
          <w:p w:rsidR="0099453A" w:rsidRDefault="0099453A">
            <w:pPr>
              <w:pStyle w:val="ConsPlusNormal"/>
              <w:jc w:val="center"/>
            </w:pPr>
            <w:bookmarkStart w:id="137" w:name="P879"/>
            <w:bookmarkEnd w:id="137"/>
            <w:r>
              <w:t>11</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jc w:val="center"/>
            </w:pPr>
            <w:r>
              <w:t>x</w:t>
            </w:r>
          </w:p>
        </w:tc>
      </w:tr>
      <w:tr w:rsidR="0099453A">
        <w:tblPrEx>
          <w:tblBorders>
            <w:left w:val="single" w:sz="4" w:space="0" w:color="auto"/>
            <w:right w:val="single" w:sz="4" w:space="0" w:color="auto"/>
            <w:insideV w:val="single" w:sz="4" w:space="0" w:color="auto"/>
          </w:tblBorders>
        </w:tblPrEx>
        <w:tc>
          <w:tcPr>
            <w:tcW w:w="2835" w:type="dxa"/>
          </w:tcPr>
          <w:p w:rsidR="0099453A" w:rsidRDefault="0099453A">
            <w:pPr>
              <w:pStyle w:val="ConsPlusNormal"/>
              <w:ind w:left="283"/>
            </w:pPr>
            <w:r>
              <w:t>из них с доступом к ресурсам сети Интернет</w:t>
            </w:r>
          </w:p>
        </w:tc>
        <w:tc>
          <w:tcPr>
            <w:tcW w:w="680" w:type="dxa"/>
            <w:vAlign w:val="center"/>
          </w:tcPr>
          <w:p w:rsidR="0099453A" w:rsidRDefault="0099453A">
            <w:pPr>
              <w:pStyle w:val="ConsPlusNormal"/>
              <w:jc w:val="center"/>
            </w:pPr>
            <w:bookmarkStart w:id="138" w:name="P883"/>
            <w:bookmarkEnd w:id="138"/>
            <w:r>
              <w:t>09</w:t>
            </w:r>
          </w:p>
        </w:tc>
        <w:tc>
          <w:tcPr>
            <w:tcW w:w="510" w:type="dxa"/>
            <w:vAlign w:val="center"/>
          </w:tcPr>
          <w:p w:rsidR="0099453A" w:rsidRDefault="0099453A">
            <w:pPr>
              <w:pStyle w:val="ConsPlusNormal"/>
            </w:pPr>
          </w:p>
        </w:tc>
        <w:tc>
          <w:tcPr>
            <w:tcW w:w="510" w:type="dxa"/>
            <w:vMerge w:val="restart"/>
            <w:tcBorders>
              <w:top w:val="nil"/>
              <w:bottom w:val="nil"/>
              <w:right w:val="nil"/>
            </w:tcBorders>
          </w:tcPr>
          <w:p w:rsidR="0099453A" w:rsidRDefault="0099453A">
            <w:pPr>
              <w:pStyle w:val="ConsPlusNormal"/>
            </w:pPr>
          </w:p>
        </w:tc>
        <w:tc>
          <w:tcPr>
            <w:tcW w:w="1871" w:type="dxa"/>
            <w:vMerge w:val="restart"/>
            <w:tcBorders>
              <w:top w:val="nil"/>
              <w:left w:val="nil"/>
              <w:bottom w:val="nil"/>
              <w:right w:val="nil"/>
            </w:tcBorders>
          </w:tcPr>
          <w:p w:rsidR="0099453A" w:rsidRDefault="0099453A">
            <w:pPr>
              <w:pStyle w:val="ConsPlusNormal"/>
            </w:pPr>
          </w:p>
        </w:tc>
        <w:tc>
          <w:tcPr>
            <w:tcW w:w="340" w:type="dxa"/>
            <w:vMerge/>
            <w:tcBorders>
              <w:top w:val="nil"/>
              <w:left w:val="nil"/>
              <w:bottom w:val="nil"/>
              <w:right w:val="nil"/>
            </w:tcBorders>
          </w:tcPr>
          <w:p w:rsidR="0099453A" w:rsidRDefault="0099453A">
            <w:pPr>
              <w:pStyle w:val="ConsPlusNormal"/>
            </w:pPr>
          </w:p>
        </w:tc>
        <w:tc>
          <w:tcPr>
            <w:tcW w:w="3458" w:type="dxa"/>
            <w:vAlign w:val="center"/>
          </w:tcPr>
          <w:p w:rsidR="0099453A" w:rsidRDefault="0099453A">
            <w:pPr>
              <w:pStyle w:val="ConsPlusNormal"/>
            </w:pPr>
            <w:r>
              <w:t>Другие специальные программные средства</w:t>
            </w:r>
          </w:p>
        </w:tc>
        <w:tc>
          <w:tcPr>
            <w:tcW w:w="680" w:type="dxa"/>
            <w:vAlign w:val="center"/>
          </w:tcPr>
          <w:p w:rsidR="0099453A" w:rsidRDefault="0099453A">
            <w:pPr>
              <w:pStyle w:val="ConsPlusNormal"/>
              <w:jc w:val="center"/>
            </w:pPr>
            <w:bookmarkStart w:id="139" w:name="P888"/>
            <w:bookmarkEnd w:id="139"/>
            <w:r>
              <w:t>12</w:t>
            </w:r>
          </w:p>
        </w:tc>
        <w:tc>
          <w:tcPr>
            <w:tcW w:w="907" w:type="dxa"/>
            <w:vAlign w:val="center"/>
          </w:tcPr>
          <w:p w:rsidR="0099453A" w:rsidRDefault="0099453A">
            <w:pPr>
              <w:pStyle w:val="ConsPlusNormal"/>
            </w:pPr>
          </w:p>
        </w:tc>
        <w:tc>
          <w:tcPr>
            <w:tcW w:w="1814" w:type="dxa"/>
            <w:vAlign w:val="center"/>
          </w:tcPr>
          <w:p w:rsidR="0099453A" w:rsidRDefault="0099453A">
            <w:pPr>
              <w:pStyle w:val="ConsPlusNormal"/>
            </w:pPr>
          </w:p>
        </w:tc>
      </w:tr>
      <w:tr w:rsidR="0099453A">
        <w:tblPrEx>
          <w:tblBorders>
            <w:left w:val="single" w:sz="4" w:space="0" w:color="auto"/>
          </w:tblBorders>
        </w:tblPrEx>
        <w:tc>
          <w:tcPr>
            <w:tcW w:w="2835" w:type="dxa"/>
            <w:tcBorders>
              <w:left w:val="single" w:sz="4" w:space="0" w:color="auto"/>
              <w:right w:val="single" w:sz="4" w:space="0" w:color="auto"/>
            </w:tcBorders>
          </w:tcPr>
          <w:p w:rsidR="0099453A" w:rsidRDefault="0099453A">
            <w:pPr>
              <w:pStyle w:val="ConsPlusNormal"/>
            </w:pPr>
            <w:r>
              <w:t>Мультимедийные проекторы</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0" w:name="P892"/>
            <w:bookmarkEnd w:id="140"/>
            <w:r>
              <w:t>10</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vMerge/>
            <w:tcBorders>
              <w:top w:val="nil"/>
              <w:left w:val="single" w:sz="4" w:space="0" w:color="auto"/>
              <w:bottom w:val="nil"/>
            </w:tcBorders>
          </w:tcPr>
          <w:p w:rsidR="0099453A" w:rsidRDefault="0099453A">
            <w:pPr>
              <w:pStyle w:val="ConsPlusNormal"/>
            </w:pPr>
          </w:p>
        </w:tc>
        <w:tc>
          <w:tcPr>
            <w:tcW w:w="1871" w:type="dxa"/>
            <w:vMerge/>
            <w:tcBorders>
              <w:top w:val="nil"/>
              <w:bottom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tcBorders>
              <w:bottom w:val="nil"/>
            </w:tcBorders>
          </w:tcPr>
          <w:p w:rsidR="0099453A" w:rsidRDefault="0099453A">
            <w:pPr>
              <w:pStyle w:val="ConsPlusNormal"/>
            </w:pPr>
          </w:p>
        </w:tc>
        <w:tc>
          <w:tcPr>
            <w:tcW w:w="680" w:type="dxa"/>
            <w:tcBorders>
              <w:bottom w:val="nil"/>
            </w:tcBorders>
          </w:tcPr>
          <w:p w:rsidR="0099453A" w:rsidRDefault="0099453A">
            <w:pPr>
              <w:pStyle w:val="ConsPlusNormal"/>
            </w:pPr>
          </w:p>
        </w:tc>
        <w:tc>
          <w:tcPr>
            <w:tcW w:w="907" w:type="dxa"/>
            <w:tcBorders>
              <w:bottom w:val="nil"/>
            </w:tcBorders>
          </w:tcPr>
          <w:p w:rsidR="0099453A" w:rsidRDefault="0099453A">
            <w:pPr>
              <w:pStyle w:val="ConsPlusNormal"/>
            </w:pPr>
          </w:p>
        </w:tc>
        <w:tc>
          <w:tcPr>
            <w:tcW w:w="1814" w:type="dxa"/>
            <w:tcBorders>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Интерактивные доски</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1" w:name="P899"/>
            <w:bookmarkEnd w:id="141"/>
            <w:r>
              <w:t>11</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vMerge/>
            <w:tcBorders>
              <w:top w:val="nil"/>
              <w:left w:val="single" w:sz="4" w:space="0" w:color="auto"/>
              <w:bottom w:val="nil"/>
            </w:tcBorders>
          </w:tcPr>
          <w:p w:rsidR="0099453A" w:rsidRDefault="0099453A">
            <w:pPr>
              <w:pStyle w:val="ConsPlusNormal"/>
            </w:pPr>
          </w:p>
        </w:tc>
        <w:tc>
          <w:tcPr>
            <w:tcW w:w="1871" w:type="dxa"/>
            <w:vMerge/>
            <w:tcBorders>
              <w:top w:val="nil"/>
              <w:bottom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Принтеры</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2" w:name="P906"/>
            <w:bookmarkEnd w:id="142"/>
            <w:r>
              <w:t>12</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tcBorders>
              <w:top w:val="nil"/>
              <w:left w:val="single" w:sz="4" w:space="0" w:color="auto"/>
              <w:bottom w:val="nil"/>
            </w:tcBorders>
          </w:tcPr>
          <w:p w:rsidR="0099453A" w:rsidRDefault="0099453A">
            <w:pPr>
              <w:pStyle w:val="ConsPlusNormal"/>
            </w:pPr>
          </w:p>
        </w:tc>
        <w:tc>
          <w:tcPr>
            <w:tcW w:w="1871" w:type="dxa"/>
            <w:tcBorders>
              <w:top w:val="nil"/>
              <w:bottom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Сканеры</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3" w:name="P915"/>
            <w:bookmarkEnd w:id="143"/>
            <w:r>
              <w:t>13</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tcBorders>
              <w:top w:val="nil"/>
              <w:left w:val="single" w:sz="4" w:space="0" w:color="auto"/>
              <w:bottom w:val="nil"/>
            </w:tcBorders>
          </w:tcPr>
          <w:p w:rsidR="0099453A" w:rsidRDefault="0099453A">
            <w:pPr>
              <w:pStyle w:val="ConsPlusNormal"/>
            </w:pPr>
          </w:p>
        </w:tc>
        <w:tc>
          <w:tcPr>
            <w:tcW w:w="1871" w:type="dxa"/>
            <w:tcBorders>
              <w:top w:val="nil"/>
              <w:bottom w:val="nil"/>
            </w:tcBorders>
          </w:tcPr>
          <w:p w:rsidR="0099453A" w:rsidRDefault="0099453A">
            <w:pPr>
              <w:pStyle w:val="ConsPlusNormal"/>
            </w:pPr>
          </w:p>
        </w:tc>
        <w:tc>
          <w:tcPr>
            <w:tcW w:w="340" w:type="dxa"/>
            <w:vMerge/>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Многофункциональные устройства (МФУ, выполняющие операции печати, сканирования, копирования)</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4" w:name="P924"/>
            <w:bookmarkEnd w:id="144"/>
            <w:r>
              <w:t>14</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tcBorders>
              <w:top w:val="nil"/>
              <w:left w:val="single" w:sz="4" w:space="0" w:color="auto"/>
              <w:bottom w:val="nil"/>
            </w:tcBorders>
          </w:tcPr>
          <w:p w:rsidR="0099453A" w:rsidRDefault="0099453A">
            <w:pPr>
              <w:pStyle w:val="ConsPlusNormal"/>
            </w:pPr>
          </w:p>
        </w:tc>
        <w:tc>
          <w:tcPr>
            <w:tcW w:w="1871" w:type="dxa"/>
            <w:tcBorders>
              <w:top w:val="nil"/>
              <w:bottom w:val="nil"/>
            </w:tcBorders>
          </w:tcPr>
          <w:p w:rsidR="0099453A" w:rsidRDefault="0099453A">
            <w:pPr>
              <w:pStyle w:val="ConsPlusNormal"/>
            </w:pPr>
          </w:p>
        </w:tc>
        <w:tc>
          <w:tcPr>
            <w:tcW w:w="340" w:type="dxa"/>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Ксероксы</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5" w:name="P934"/>
            <w:bookmarkEnd w:id="145"/>
            <w:r>
              <w:t>15</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tcBorders>
              <w:top w:val="nil"/>
              <w:left w:val="single" w:sz="4" w:space="0" w:color="auto"/>
              <w:bottom w:val="nil"/>
            </w:tcBorders>
          </w:tcPr>
          <w:p w:rsidR="0099453A" w:rsidRDefault="0099453A">
            <w:pPr>
              <w:pStyle w:val="ConsPlusNormal"/>
            </w:pPr>
          </w:p>
        </w:tc>
        <w:tc>
          <w:tcPr>
            <w:tcW w:w="1871" w:type="dxa"/>
            <w:tcBorders>
              <w:top w:val="nil"/>
              <w:bottom w:val="nil"/>
            </w:tcBorders>
          </w:tcPr>
          <w:p w:rsidR="0099453A" w:rsidRDefault="0099453A">
            <w:pPr>
              <w:pStyle w:val="ConsPlusNormal"/>
            </w:pPr>
          </w:p>
        </w:tc>
        <w:tc>
          <w:tcPr>
            <w:tcW w:w="340" w:type="dxa"/>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r w:rsidR="0099453A">
        <w:tblPrEx>
          <w:tblBorders>
            <w:left w:val="single" w:sz="4" w:space="0" w:color="auto"/>
            <w:insideH w:val="nil"/>
          </w:tblBorders>
        </w:tblPrEx>
        <w:tc>
          <w:tcPr>
            <w:tcW w:w="2835" w:type="dxa"/>
            <w:tcBorders>
              <w:left w:val="single" w:sz="4" w:space="0" w:color="auto"/>
              <w:right w:val="single" w:sz="4" w:space="0" w:color="auto"/>
            </w:tcBorders>
          </w:tcPr>
          <w:p w:rsidR="0099453A" w:rsidRDefault="0099453A">
            <w:pPr>
              <w:pStyle w:val="ConsPlusNormal"/>
            </w:pPr>
            <w:r>
              <w:t>ТВ-экраны, расположенные вне классов и учебных кабинетов, доступные во внеурочное время</w:t>
            </w:r>
          </w:p>
        </w:tc>
        <w:tc>
          <w:tcPr>
            <w:tcW w:w="680" w:type="dxa"/>
            <w:tcBorders>
              <w:left w:val="single" w:sz="4" w:space="0" w:color="auto"/>
              <w:right w:val="single" w:sz="4" w:space="0" w:color="auto"/>
            </w:tcBorders>
            <w:vAlign w:val="center"/>
          </w:tcPr>
          <w:p w:rsidR="0099453A" w:rsidRDefault="0099453A">
            <w:pPr>
              <w:pStyle w:val="ConsPlusNormal"/>
              <w:jc w:val="center"/>
            </w:pPr>
            <w:bookmarkStart w:id="146" w:name="P944"/>
            <w:bookmarkEnd w:id="146"/>
            <w:r>
              <w:t>16</w:t>
            </w:r>
          </w:p>
        </w:tc>
        <w:tc>
          <w:tcPr>
            <w:tcW w:w="510" w:type="dxa"/>
            <w:tcBorders>
              <w:left w:val="single" w:sz="4" w:space="0" w:color="auto"/>
              <w:right w:val="single" w:sz="4" w:space="0" w:color="auto"/>
            </w:tcBorders>
            <w:vAlign w:val="center"/>
          </w:tcPr>
          <w:p w:rsidR="0099453A" w:rsidRDefault="0099453A">
            <w:pPr>
              <w:pStyle w:val="ConsPlusNormal"/>
            </w:pPr>
          </w:p>
        </w:tc>
        <w:tc>
          <w:tcPr>
            <w:tcW w:w="510" w:type="dxa"/>
            <w:tcBorders>
              <w:top w:val="nil"/>
              <w:left w:val="single" w:sz="4" w:space="0" w:color="auto"/>
              <w:bottom w:val="nil"/>
            </w:tcBorders>
          </w:tcPr>
          <w:p w:rsidR="0099453A" w:rsidRDefault="0099453A">
            <w:pPr>
              <w:pStyle w:val="ConsPlusNormal"/>
            </w:pPr>
          </w:p>
        </w:tc>
        <w:tc>
          <w:tcPr>
            <w:tcW w:w="1871" w:type="dxa"/>
            <w:tcBorders>
              <w:top w:val="nil"/>
              <w:bottom w:val="nil"/>
            </w:tcBorders>
          </w:tcPr>
          <w:p w:rsidR="0099453A" w:rsidRDefault="0099453A">
            <w:pPr>
              <w:pStyle w:val="ConsPlusNormal"/>
            </w:pPr>
          </w:p>
        </w:tc>
        <w:tc>
          <w:tcPr>
            <w:tcW w:w="340" w:type="dxa"/>
            <w:tcBorders>
              <w:top w:val="nil"/>
              <w:bottom w:val="nil"/>
            </w:tcBorders>
          </w:tcPr>
          <w:p w:rsidR="0099453A" w:rsidRDefault="0099453A">
            <w:pPr>
              <w:pStyle w:val="ConsPlusNormal"/>
            </w:pPr>
          </w:p>
        </w:tc>
        <w:tc>
          <w:tcPr>
            <w:tcW w:w="3458" w:type="dxa"/>
            <w:tcBorders>
              <w:top w:val="nil"/>
              <w:bottom w:val="nil"/>
            </w:tcBorders>
          </w:tcPr>
          <w:p w:rsidR="0099453A" w:rsidRDefault="0099453A">
            <w:pPr>
              <w:pStyle w:val="ConsPlusNormal"/>
            </w:pPr>
          </w:p>
        </w:tc>
        <w:tc>
          <w:tcPr>
            <w:tcW w:w="680" w:type="dxa"/>
            <w:tcBorders>
              <w:top w:val="nil"/>
              <w:bottom w:val="nil"/>
            </w:tcBorders>
          </w:tcPr>
          <w:p w:rsidR="0099453A" w:rsidRDefault="0099453A">
            <w:pPr>
              <w:pStyle w:val="ConsPlusNormal"/>
            </w:pPr>
          </w:p>
        </w:tc>
        <w:tc>
          <w:tcPr>
            <w:tcW w:w="907" w:type="dxa"/>
            <w:tcBorders>
              <w:top w:val="nil"/>
              <w:bottom w:val="nil"/>
            </w:tcBorders>
          </w:tcPr>
          <w:p w:rsidR="0099453A" w:rsidRDefault="0099453A">
            <w:pPr>
              <w:pStyle w:val="ConsPlusNormal"/>
            </w:pPr>
          </w:p>
        </w:tc>
        <w:tc>
          <w:tcPr>
            <w:tcW w:w="1814" w:type="dxa"/>
            <w:tcBorders>
              <w:top w:val="nil"/>
              <w:bottom w:val="nil"/>
            </w:tcBorders>
          </w:tcPr>
          <w:p w:rsidR="0099453A" w:rsidRDefault="0099453A">
            <w:pPr>
              <w:pStyle w:val="ConsPlusNormal"/>
            </w:pPr>
          </w:p>
        </w:tc>
      </w:tr>
    </w:tbl>
    <w:p w:rsidR="0099453A" w:rsidRDefault="0099453A">
      <w:pPr>
        <w:pStyle w:val="ConsPlusNormal"/>
        <w:sectPr w:rsidR="0099453A">
          <w:pgSz w:w="16838" w:h="11905" w:orient="landscape"/>
          <w:pgMar w:top="1701" w:right="1134" w:bottom="850" w:left="1134" w:header="0" w:footer="0" w:gutter="0"/>
          <w:cols w:space="720"/>
          <w:titlePg/>
        </w:sectPr>
      </w:pPr>
    </w:p>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6"/>
        <w:gridCol w:w="5381"/>
      </w:tblGrid>
      <w:tr w:rsidR="0099453A">
        <w:tc>
          <w:tcPr>
            <w:tcW w:w="9067" w:type="dxa"/>
            <w:gridSpan w:val="2"/>
            <w:tcBorders>
              <w:top w:val="nil"/>
              <w:left w:val="nil"/>
              <w:bottom w:val="nil"/>
              <w:right w:val="nil"/>
            </w:tcBorders>
          </w:tcPr>
          <w:p w:rsidR="0099453A" w:rsidRDefault="0099453A">
            <w:pPr>
              <w:pStyle w:val="ConsPlusNormal"/>
              <w:jc w:val="center"/>
              <w:outlineLvl w:val="2"/>
            </w:pPr>
            <w:bookmarkStart w:id="147" w:name="P954"/>
            <w:bookmarkEnd w:id="147"/>
            <w:r>
              <w:t>2.3. Максимальная скорость доступа к сети Интернет</w:t>
            </w:r>
          </w:p>
          <w:p w:rsidR="0099453A" w:rsidRDefault="0099453A">
            <w:pPr>
              <w:pStyle w:val="ConsPlusNormal"/>
              <w:jc w:val="center"/>
            </w:pPr>
            <w:r>
              <w:t>(заполняют организации, имеющие доступ к сети Интернет</w:t>
            </w:r>
          </w:p>
          <w:p w:rsidR="0099453A" w:rsidRDefault="0099453A">
            <w:pPr>
              <w:pStyle w:val="ConsPlusNormal"/>
              <w:jc w:val="center"/>
            </w:pPr>
            <w:r>
              <w:t>(</w:t>
            </w:r>
            <w:hyperlink w:anchor="P846">
              <w:r>
                <w:rPr>
                  <w:color w:val="0000FF"/>
                </w:rPr>
                <w:t>подраздел 2.1 стр. 05</w:t>
              </w:r>
            </w:hyperlink>
            <w:r>
              <w:t xml:space="preserve"> гр. 3 &gt; 0)</w:t>
            </w:r>
          </w:p>
        </w:tc>
      </w:tr>
      <w:tr w:rsidR="0099453A">
        <w:tc>
          <w:tcPr>
            <w:tcW w:w="9067" w:type="dxa"/>
            <w:gridSpan w:val="2"/>
            <w:tcBorders>
              <w:top w:val="nil"/>
              <w:left w:val="nil"/>
              <w:bottom w:val="nil"/>
              <w:right w:val="nil"/>
            </w:tcBorders>
          </w:tcPr>
          <w:p w:rsidR="0099453A" w:rsidRDefault="0099453A">
            <w:pPr>
              <w:pStyle w:val="ConsPlusNormal"/>
              <w:ind w:left="283"/>
            </w:pPr>
            <w:r>
              <w:t xml:space="preserve">Укажите по каждой строке </w:t>
            </w:r>
            <w:hyperlink w:anchor="P974">
              <w:r>
                <w:rPr>
                  <w:color w:val="0000FF"/>
                </w:rPr>
                <w:t>графы 3</w:t>
              </w:r>
            </w:hyperlink>
            <w:r>
              <w:t xml:space="preserve"> код, соответствующий следующим интервалам максимальной скорости доступа к сети Интернет:</w:t>
            </w:r>
          </w:p>
        </w:tc>
      </w:tr>
      <w:tr w:rsidR="0099453A">
        <w:tc>
          <w:tcPr>
            <w:tcW w:w="3686" w:type="dxa"/>
            <w:tcBorders>
              <w:top w:val="nil"/>
              <w:left w:val="nil"/>
              <w:bottom w:val="nil"/>
              <w:right w:val="nil"/>
            </w:tcBorders>
          </w:tcPr>
          <w:p w:rsidR="0099453A" w:rsidRDefault="0099453A">
            <w:pPr>
              <w:pStyle w:val="ConsPlusNormal"/>
              <w:ind w:left="283"/>
            </w:pPr>
            <w:r>
              <w:t>ниже 256 кбит/с - код 1;</w:t>
            </w:r>
          </w:p>
        </w:tc>
        <w:tc>
          <w:tcPr>
            <w:tcW w:w="5381" w:type="dxa"/>
            <w:tcBorders>
              <w:top w:val="nil"/>
              <w:left w:val="nil"/>
              <w:bottom w:val="nil"/>
              <w:right w:val="nil"/>
            </w:tcBorders>
          </w:tcPr>
          <w:p w:rsidR="0099453A" w:rsidRDefault="0099453A">
            <w:pPr>
              <w:pStyle w:val="ConsPlusNormal"/>
            </w:pPr>
            <w:r>
              <w:t>30.0 - 49.9 Мбит/с - код 6;</w:t>
            </w:r>
          </w:p>
        </w:tc>
      </w:tr>
      <w:tr w:rsidR="0099453A">
        <w:tc>
          <w:tcPr>
            <w:tcW w:w="3686" w:type="dxa"/>
            <w:tcBorders>
              <w:top w:val="nil"/>
              <w:left w:val="nil"/>
              <w:bottom w:val="nil"/>
              <w:right w:val="nil"/>
            </w:tcBorders>
          </w:tcPr>
          <w:p w:rsidR="0099453A" w:rsidRDefault="0099453A">
            <w:pPr>
              <w:pStyle w:val="ConsPlusNormal"/>
              <w:ind w:left="283"/>
            </w:pPr>
            <w:r>
              <w:t>256 - 511 кбит/с - код 2;</w:t>
            </w:r>
          </w:p>
        </w:tc>
        <w:tc>
          <w:tcPr>
            <w:tcW w:w="5381" w:type="dxa"/>
            <w:tcBorders>
              <w:top w:val="nil"/>
              <w:left w:val="nil"/>
              <w:bottom w:val="nil"/>
              <w:right w:val="nil"/>
            </w:tcBorders>
          </w:tcPr>
          <w:p w:rsidR="0099453A" w:rsidRDefault="0099453A">
            <w:pPr>
              <w:pStyle w:val="ConsPlusNormal"/>
            </w:pPr>
            <w:r>
              <w:t>50.0 - 99.9 Мбит/с - код 7;</w:t>
            </w:r>
          </w:p>
        </w:tc>
      </w:tr>
      <w:tr w:rsidR="0099453A">
        <w:tc>
          <w:tcPr>
            <w:tcW w:w="3686" w:type="dxa"/>
            <w:tcBorders>
              <w:top w:val="nil"/>
              <w:left w:val="nil"/>
              <w:bottom w:val="nil"/>
              <w:right w:val="nil"/>
            </w:tcBorders>
          </w:tcPr>
          <w:p w:rsidR="0099453A" w:rsidRDefault="0099453A">
            <w:pPr>
              <w:pStyle w:val="ConsPlusNormal"/>
              <w:ind w:left="283"/>
            </w:pPr>
            <w:r>
              <w:t>512 кбит/с - 999 кбит /с - код 3;</w:t>
            </w:r>
          </w:p>
        </w:tc>
        <w:tc>
          <w:tcPr>
            <w:tcW w:w="5381" w:type="dxa"/>
            <w:tcBorders>
              <w:top w:val="nil"/>
              <w:left w:val="nil"/>
              <w:bottom w:val="nil"/>
              <w:right w:val="nil"/>
            </w:tcBorders>
          </w:tcPr>
          <w:p w:rsidR="0099453A" w:rsidRDefault="0099453A">
            <w:pPr>
              <w:pStyle w:val="ConsPlusNormal"/>
            </w:pPr>
            <w:r>
              <w:t>100 Мбит/с и выше - код 8;</w:t>
            </w:r>
          </w:p>
        </w:tc>
      </w:tr>
      <w:tr w:rsidR="0099453A">
        <w:tc>
          <w:tcPr>
            <w:tcW w:w="3686" w:type="dxa"/>
            <w:tcBorders>
              <w:top w:val="nil"/>
              <w:left w:val="nil"/>
              <w:bottom w:val="nil"/>
              <w:right w:val="nil"/>
            </w:tcBorders>
          </w:tcPr>
          <w:p w:rsidR="0099453A" w:rsidRDefault="0099453A">
            <w:pPr>
              <w:pStyle w:val="ConsPlusNormal"/>
              <w:ind w:left="283"/>
            </w:pPr>
            <w:r>
              <w:t>1.0 - 1.9 Мбит/с - код 4;</w:t>
            </w:r>
          </w:p>
        </w:tc>
        <w:tc>
          <w:tcPr>
            <w:tcW w:w="5381" w:type="dxa"/>
            <w:tcBorders>
              <w:top w:val="nil"/>
              <w:left w:val="nil"/>
              <w:bottom w:val="nil"/>
              <w:right w:val="nil"/>
            </w:tcBorders>
          </w:tcPr>
          <w:p w:rsidR="0099453A" w:rsidRDefault="0099453A">
            <w:pPr>
              <w:pStyle w:val="ConsPlusNormal"/>
            </w:pPr>
            <w:r>
              <w:t>этот вид не используется - код 0 (этот код может быть</w:t>
            </w:r>
          </w:p>
        </w:tc>
      </w:tr>
      <w:tr w:rsidR="0099453A">
        <w:tc>
          <w:tcPr>
            <w:tcW w:w="3686" w:type="dxa"/>
            <w:tcBorders>
              <w:top w:val="nil"/>
              <w:left w:val="nil"/>
              <w:bottom w:val="nil"/>
              <w:right w:val="nil"/>
            </w:tcBorders>
          </w:tcPr>
          <w:p w:rsidR="0099453A" w:rsidRDefault="0099453A">
            <w:pPr>
              <w:pStyle w:val="ConsPlusNormal"/>
              <w:ind w:left="283"/>
            </w:pPr>
            <w:r>
              <w:t>2.0 - 29.9 Мбит/с - код 5;</w:t>
            </w:r>
          </w:p>
        </w:tc>
        <w:tc>
          <w:tcPr>
            <w:tcW w:w="5381" w:type="dxa"/>
            <w:tcBorders>
              <w:top w:val="nil"/>
              <w:left w:val="nil"/>
              <w:bottom w:val="nil"/>
              <w:right w:val="nil"/>
            </w:tcBorders>
          </w:tcPr>
          <w:p w:rsidR="0099453A" w:rsidRDefault="0099453A">
            <w:pPr>
              <w:pStyle w:val="ConsPlusNormal"/>
            </w:pPr>
            <w:r>
              <w:t xml:space="preserve">использован для </w:t>
            </w:r>
            <w:hyperlink w:anchor="P983">
              <w:r>
                <w:rPr>
                  <w:color w:val="0000FF"/>
                </w:rPr>
                <w:t>строк 02</w:t>
              </w:r>
            </w:hyperlink>
            <w:r>
              <w:t xml:space="preserve">, </w:t>
            </w:r>
            <w:hyperlink w:anchor="P987">
              <w:r>
                <w:rPr>
                  <w:color w:val="0000FF"/>
                </w:rPr>
                <w:t>03</w:t>
              </w:r>
            </w:hyperlink>
            <w:r>
              <w:t xml:space="preserve">, </w:t>
            </w:r>
            <w:hyperlink w:anchor="P991">
              <w:r>
                <w:rPr>
                  <w:color w:val="0000FF"/>
                </w:rPr>
                <w:t>04</w:t>
              </w:r>
            </w:hyperlink>
            <w:r>
              <w:t xml:space="preserve">, </w:t>
            </w:r>
            <w:hyperlink w:anchor="P994">
              <w:r>
                <w:rPr>
                  <w:color w:val="0000FF"/>
                </w:rPr>
                <w:t>05</w:t>
              </w:r>
            </w:hyperlink>
            <w:r>
              <w:t>)</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6"/>
        <w:gridCol w:w="907"/>
        <w:gridCol w:w="737"/>
      </w:tblGrid>
      <w:tr w:rsidR="0099453A">
        <w:tc>
          <w:tcPr>
            <w:tcW w:w="7426" w:type="dxa"/>
          </w:tcPr>
          <w:p w:rsidR="0099453A" w:rsidRDefault="0099453A">
            <w:pPr>
              <w:pStyle w:val="ConsPlusNormal"/>
              <w:jc w:val="center"/>
            </w:pPr>
            <w:r>
              <w:t>Наименование показателя</w:t>
            </w:r>
          </w:p>
        </w:tc>
        <w:tc>
          <w:tcPr>
            <w:tcW w:w="907" w:type="dxa"/>
          </w:tcPr>
          <w:p w:rsidR="0099453A" w:rsidRDefault="0099453A">
            <w:pPr>
              <w:pStyle w:val="ConsPlusNormal"/>
              <w:jc w:val="center"/>
            </w:pPr>
            <w:r>
              <w:t>N строки</w:t>
            </w:r>
          </w:p>
        </w:tc>
        <w:tc>
          <w:tcPr>
            <w:tcW w:w="737" w:type="dxa"/>
          </w:tcPr>
          <w:p w:rsidR="0099453A" w:rsidRDefault="0099453A">
            <w:pPr>
              <w:pStyle w:val="ConsPlusNormal"/>
              <w:jc w:val="center"/>
            </w:pPr>
            <w:r>
              <w:t>Код</w:t>
            </w:r>
          </w:p>
        </w:tc>
      </w:tr>
      <w:tr w:rsidR="0099453A">
        <w:tc>
          <w:tcPr>
            <w:tcW w:w="7426" w:type="dxa"/>
          </w:tcPr>
          <w:p w:rsidR="0099453A" w:rsidRDefault="0099453A">
            <w:pPr>
              <w:pStyle w:val="ConsPlusNormal"/>
              <w:jc w:val="center"/>
            </w:pPr>
            <w:r>
              <w:t>1</w:t>
            </w:r>
          </w:p>
        </w:tc>
        <w:tc>
          <w:tcPr>
            <w:tcW w:w="907" w:type="dxa"/>
          </w:tcPr>
          <w:p w:rsidR="0099453A" w:rsidRDefault="0099453A">
            <w:pPr>
              <w:pStyle w:val="ConsPlusNormal"/>
              <w:jc w:val="center"/>
            </w:pPr>
            <w:r>
              <w:t>2</w:t>
            </w:r>
          </w:p>
        </w:tc>
        <w:tc>
          <w:tcPr>
            <w:tcW w:w="737" w:type="dxa"/>
          </w:tcPr>
          <w:p w:rsidR="0099453A" w:rsidRDefault="0099453A">
            <w:pPr>
              <w:pStyle w:val="ConsPlusNormal"/>
              <w:jc w:val="center"/>
            </w:pPr>
            <w:bookmarkStart w:id="148" w:name="P974"/>
            <w:bookmarkEnd w:id="148"/>
            <w:r>
              <w:t>3</w:t>
            </w:r>
          </w:p>
        </w:tc>
      </w:tr>
      <w:tr w:rsidR="0099453A">
        <w:tc>
          <w:tcPr>
            <w:tcW w:w="7426" w:type="dxa"/>
          </w:tcPr>
          <w:p w:rsidR="0099453A" w:rsidRDefault="0099453A">
            <w:pPr>
              <w:pStyle w:val="ConsPlusNormal"/>
            </w:pPr>
            <w:r>
              <w:t>Максимальная скорость доступа к сети Интернет</w:t>
            </w:r>
          </w:p>
        </w:tc>
        <w:tc>
          <w:tcPr>
            <w:tcW w:w="907" w:type="dxa"/>
            <w:vAlign w:val="center"/>
          </w:tcPr>
          <w:p w:rsidR="0099453A" w:rsidRDefault="0099453A">
            <w:pPr>
              <w:pStyle w:val="ConsPlusNormal"/>
              <w:jc w:val="center"/>
            </w:pPr>
            <w:bookmarkStart w:id="149" w:name="P976"/>
            <w:bookmarkEnd w:id="149"/>
            <w:r>
              <w:t>01</w:t>
            </w:r>
          </w:p>
        </w:tc>
        <w:tc>
          <w:tcPr>
            <w:tcW w:w="737" w:type="dxa"/>
            <w:vAlign w:val="center"/>
          </w:tcPr>
          <w:p w:rsidR="0099453A" w:rsidRDefault="0099453A">
            <w:pPr>
              <w:pStyle w:val="ConsPlusNormal"/>
            </w:pPr>
          </w:p>
        </w:tc>
      </w:tr>
      <w:tr w:rsidR="0099453A">
        <w:tblPrEx>
          <w:tblBorders>
            <w:insideH w:val="nil"/>
          </w:tblBorders>
        </w:tblPrEx>
        <w:tc>
          <w:tcPr>
            <w:tcW w:w="7426" w:type="dxa"/>
            <w:tcBorders>
              <w:bottom w:val="nil"/>
            </w:tcBorders>
          </w:tcPr>
          <w:p w:rsidR="0099453A" w:rsidRDefault="0099453A">
            <w:pPr>
              <w:pStyle w:val="ConsPlusNormal"/>
              <w:ind w:left="283"/>
            </w:pPr>
            <w:r>
              <w:t>в том числе по типам доступа:</w:t>
            </w:r>
          </w:p>
        </w:tc>
        <w:tc>
          <w:tcPr>
            <w:tcW w:w="907" w:type="dxa"/>
            <w:tcBorders>
              <w:bottom w:val="nil"/>
            </w:tcBorders>
            <w:vAlign w:val="center"/>
          </w:tcPr>
          <w:p w:rsidR="0099453A" w:rsidRDefault="0099453A">
            <w:pPr>
              <w:pStyle w:val="ConsPlusNormal"/>
            </w:pPr>
          </w:p>
        </w:tc>
        <w:tc>
          <w:tcPr>
            <w:tcW w:w="737" w:type="dxa"/>
            <w:tcBorders>
              <w:bottom w:val="nil"/>
            </w:tcBorders>
            <w:vAlign w:val="center"/>
          </w:tcPr>
          <w:p w:rsidR="0099453A" w:rsidRDefault="0099453A">
            <w:pPr>
              <w:pStyle w:val="ConsPlusNormal"/>
            </w:pPr>
          </w:p>
        </w:tc>
      </w:tr>
      <w:tr w:rsidR="0099453A">
        <w:tblPrEx>
          <w:tblBorders>
            <w:insideH w:val="nil"/>
          </w:tblBorders>
        </w:tblPrEx>
        <w:tc>
          <w:tcPr>
            <w:tcW w:w="7426" w:type="dxa"/>
            <w:tcBorders>
              <w:top w:val="nil"/>
            </w:tcBorders>
          </w:tcPr>
          <w:p w:rsidR="0099453A" w:rsidRDefault="0099453A">
            <w:pPr>
              <w:pStyle w:val="ConsPlusNormal"/>
              <w:ind w:left="567"/>
            </w:pPr>
            <w:r>
              <w:t>максимальная скорость фиксированного проводного доступа к сети Интернет</w:t>
            </w:r>
          </w:p>
          <w:p w:rsidR="0099453A" w:rsidRDefault="0099453A">
            <w:pPr>
              <w:pStyle w:val="ConsPlusNormal"/>
              <w:ind w:left="567"/>
            </w:pPr>
            <w:r>
              <w:t>(модемное подключение через коммутируемую телефонную линию, ISDN связь, цифровая абонентская линия (например, технология xDS), другая кабельная связь (включая выделенные линии, оптоволокно и др.)</w:t>
            </w:r>
          </w:p>
        </w:tc>
        <w:tc>
          <w:tcPr>
            <w:tcW w:w="907" w:type="dxa"/>
            <w:tcBorders>
              <w:top w:val="nil"/>
            </w:tcBorders>
            <w:vAlign w:val="center"/>
          </w:tcPr>
          <w:p w:rsidR="0099453A" w:rsidRDefault="0099453A">
            <w:pPr>
              <w:pStyle w:val="ConsPlusNormal"/>
              <w:jc w:val="center"/>
            </w:pPr>
            <w:bookmarkStart w:id="150" w:name="P983"/>
            <w:bookmarkEnd w:id="150"/>
            <w:r>
              <w:t>02</w:t>
            </w:r>
          </w:p>
        </w:tc>
        <w:tc>
          <w:tcPr>
            <w:tcW w:w="737" w:type="dxa"/>
            <w:tcBorders>
              <w:top w:val="nil"/>
            </w:tcBorders>
            <w:vAlign w:val="center"/>
          </w:tcPr>
          <w:p w:rsidR="0099453A" w:rsidRDefault="0099453A">
            <w:pPr>
              <w:pStyle w:val="ConsPlusNormal"/>
            </w:pPr>
          </w:p>
        </w:tc>
      </w:tr>
      <w:tr w:rsidR="0099453A">
        <w:tc>
          <w:tcPr>
            <w:tcW w:w="7426" w:type="dxa"/>
          </w:tcPr>
          <w:p w:rsidR="0099453A" w:rsidRDefault="0099453A">
            <w:pPr>
              <w:pStyle w:val="ConsPlusNormal"/>
              <w:ind w:left="567"/>
            </w:pPr>
            <w:r>
              <w:t>максимальная скорость фиксированного беспроводного доступа к сети Интернет</w:t>
            </w:r>
          </w:p>
          <w:p w:rsidR="0099453A" w:rsidRDefault="0099453A">
            <w:pPr>
              <w:pStyle w:val="ConsPlusNormal"/>
              <w:ind w:left="567"/>
            </w:pPr>
            <w:r>
              <w:t>(спутниковая связь, фиксированная беспроводная связь (например, Wi-Fi, WiMAX)</w:t>
            </w:r>
          </w:p>
        </w:tc>
        <w:tc>
          <w:tcPr>
            <w:tcW w:w="907" w:type="dxa"/>
            <w:vAlign w:val="center"/>
          </w:tcPr>
          <w:p w:rsidR="0099453A" w:rsidRDefault="0099453A">
            <w:pPr>
              <w:pStyle w:val="ConsPlusNormal"/>
              <w:jc w:val="center"/>
            </w:pPr>
            <w:bookmarkStart w:id="151" w:name="P987"/>
            <w:bookmarkEnd w:id="151"/>
            <w:r>
              <w:t>03</w:t>
            </w:r>
          </w:p>
        </w:tc>
        <w:tc>
          <w:tcPr>
            <w:tcW w:w="737" w:type="dxa"/>
            <w:vAlign w:val="center"/>
          </w:tcPr>
          <w:p w:rsidR="0099453A" w:rsidRDefault="0099453A">
            <w:pPr>
              <w:pStyle w:val="ConsPlusNormal"/>
            </w:pPr>
          </w:p>
        </w:tc>
      </w:tr>
      <w:tr w:rsidR="0099453A">
        <w:tc>
          <w:tcPr>
            <w:tcW w:w="7426" w:type="dxa"/>
          </w:tcPr>
          <w:p w:rsidR="0099453A" w:rsidRDefault="0099453A">
            <w:pPr>
              <w:pStyle w:val="ConsPlusNormal"/>
              <w:ind w:left="567"/>
            </w:pPr>
            <w:r>
              <w:t>максимальная скорость мобильного доступа к сети Интернет</w:t>
            </w:r>
          </w:p>
          <w:p w:rsidR="0099453A" w:rsidRDefault="0099453A">
            <w:pPr>
              <w:pStyle w:val="ConsPlusNormal"/>
              <w:ind w:left="567"/>
            </w:pPr>
            <w:r>
              <w:t>(через любое устройство: например, портативный компьютер, мобильный сотовый телефон)</w:t>
            </w:r>
          </w:p>
        </w:tc>
        <w:tc>
          <w:tcPr>
            <w:tcW w:w="907" w:type="dxa"/>
            <w:vAlign w:val="center"/>
          </w:tcPr>
          <w:p w:rsidR="0099453A" w:rsidRDefault="0099453A">
            <w:pPr>
              <w:pStyle w:val="ConsPlusNormal"/>
              <w:jc w:val="center"/>
            </w:pPr>
            <w:bookmarkStart w:id="152" w:name="P991"/>
            <w:bookmarkEnd w:id="152"/>
            <w:r>
              <w:t>04</w:t>
            </w:r>
          </w:p>
        </w:tc>
        <w:tc>
          <w:tcPr>
            <w:tcW w:w="737" w:type="dxa"/>
            <w:vAlign w:val="center"/>
          </w:tcPr>
          <w:p w:rsidR="0099453A" w:rsidRDefault="0099453A">
            <w:pPr>
              <w:pStyle w:val="ConsPlusNormal"/>
            </w:pPr>
          </w:p>
        </w:tc>
      </w:tr>
      <w:tr w:rsidR="0099453A">
        <w:tc>
          <w:tcPr>
            <w:tcW w:w="7426" w:type="dxa"/>
          </w:tcPr>
          <w:p w:rsidR="0099453A" w:rsidRDefault="0099453A">
            <w:pPr>
              <w:pStyle w:val="ConsPlusNormal"/>
            </w:pPr>
            <w:r>
              <w:t xml:space="preserve">Скорость доступа посредством Единой сети передачи </w:t>
            </w:r>
            <w:r>
              <w:lastRenderedPageBreak/>
              <w:t>данных (ЕСПД)</w:t>
            </w:r>
          </w:p>
        </w:tc>
        <w:tc>
          <w:tcPr>
            <w:tcW w:w="907" w:type="dxa"/>
            <w:vAlign w:val="center"/>
          </w:tcPr>
          <w:p w:rsidR="0099453A" w:rsidRDefault="0099453A">
            <w:pPr>
              <w:pStyle w:val="ConsPlusNormal"/>
              <w:jc w:val="center"/>
            </w:pPr>
            <w:bookmarkStart w:id="153" w:name="P994"/>
            <w:bookmarkEnd w:id="153"/>
            <w:r>
              <w:lastRenderedPageBreak/>
              <w:t>05</w:t>
            </w:r>
          </w:p>
        </w:tc>
        <w:tc>
          <w:tcPr>
            <w:tcW w:w="737"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jc w:val="center"/>
              <w:outlineLvl w:val="2"/>
            </w:pPr>
            <w:r>
              <w:t>2.4. Информационная открытость организации</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6"/>
        <w:gridCol w:w="680"/>
        <w:gridCol w:w="964"/>
      </w:tblGrid>
      <w:tr w:rsidR="0099453A">
        <w:tc>
          <w:tcPr>
            <w:tcW w:w="7426" w:type="dxa"/>
          </w:tcPr>
          <w:p w:rsidR="0099453A" w:rsidRDefault="0099453A">
            <w:pPr>
              <w:pStyle w:val="ConsPlusNormal"/>
              <w:jc w:val="center"/>
            </w:pPr>
            <w:r>
              <w:t>Наименование показателей</w:t>
            </w:r>
          </w:p>
        </w:tc>
        <w:tc>
          <w:tcPr>
            <w:tcW w:w="680" w:type="dxa"/>
          </w:tcPr>
          <w:p w:rsidR="0099453A" w:rsidRDefault="0099453A">
            <w:pPr>
              <w:pStyle w:val="ConsPlusNormal"/>
              <w:jc w:val="center"/>
            </w:pPr>
            <w:r>
              <w:t>N строки</w:t>
            </w:r>
          </w:p>
        </w:tc>
        <w:tc>
          <w:tcPr>
            <w:tcW w:w="964" w:type="dxa"/>
          </w:tcPr>
          <w:p w:rsidR="0099453A" w:rsidRDefault="0099453A">
            <w:pPr>
              <w:pStyle w:val="ConsPlusNormal"/>
              <w:jc w:val="center"/>
            </w:pPr>
            <w:r>
              <w:t>Код:</w:t>
            </w:r>
          </w:p>
          <w:p w:rsidR="0099453A" w:rsidRDefault="0099453A">
            <w:pPr>
              <w:pStyle w:val="ConsPlusNormal"/>
              <w:jc w:val="center"/>
            </w:pPr>
            <w:r>
              <w:t>да - 1, нет - 0</w:t>
            </w:r>
          </w:p>
        </w:tc>
      </w:tr>
      <w:tr w:rsidR="0099453A">
        <w:tc>
          <w:tcPr>
            <w:tcW w:w="7426" w:type="dxa"/>
          </w:tcPr>
          <w:p w:rsidR="0099453A" w:rsidRDefault="0099453A">
            <w:pPr>
              <w:pStyle w:val="ConsPlusNormal"/>
              <w:jc w:val="center"/>
            </w:pPr>
            <w:r>
              <w:t>1</w:t>
            </w:r>
          </w:p>
        </w:tc>
        <w:tc>
          <w:tcPr>
            <w:tcW w:w="680" w:type="dxa"/>
          </w:tcPr>
          <w:p w:rsidR="0099453A" w:rsidRDefault="0099453A">
            <w:pPr>
              <w:pStyle w:val="ConsPlusNormal"/>
              <w:jc w:val="center"/>
            </w:pPr>
            <w:r>
              <w:t>2</w:t>
            </w:r>
          </w:p>
        </w:tc>
        <w:tc>
          <w:tcPr>
            <w:tcW w:w="964" w:type="dxa"/>
          </w:tcPr>
          <w:p w:rsidR="0099453A" w:rsidRDefault="0099453A">
            <w:pPr>
              <w:pStyle w:val="ConsPlusNormal"/>
              <w:jc w:val="center"/>
            </w:pPr>
            <w:r>
              <w:t>3</w:t>
            </w:r>
          </w:p>
        </w:tc>
      </w:tr>
      <w:tr w:rsidR="0099453A">
        <w:tc>
          <w:tcPr>
            <w:tcW w:w="7426" w:type="dxa"/>
          </w:tcPr>
          <w:p w:rsidR="0099453A" w:rsidRDefault="0099453A">
            <w:pPr>
              <w:pStyle w:val="ConsPlusNormal"/>
            </w:pPr>
            <w:r>
              <w:t>Наличие фиксированной телефонной связи</w:t>
            </w:r>
          </w:p>
        </w:tc>
        <w:tc>
          <w:tcPr>
            <w:tcW w:w="680" w:type="dxa"/>
            <w:vAlign w:val="center"/>
          </w:tcPr>
          <w:p w:rsidR="0099453A" w:rsidRDefault="0099453A">
            <w:pPr>
              <w:pStyle w:val="ConsPlusNormal"/>
              <w:jc w:val="center"/>
            </w:pPr>
            <w:bookmarkStart w:id="154" w:name="P1007"/>
            <w:bookmarkEnd w:id="154"/>
            <w:r>
              <w:t>01</w:t>
            </w:r>
          </w:p>
        </w:tc>
        <w:tc>
          <w:tcPr>
            <w:tcW w:w="964" w:type="dxa"/>
            <w:vAlign w:val="center"/>
          </w:tcPr>
          <w:p w:rsidR="0099453A" w:rsidRDefault="0099453A">
            <w:pPr>
              <w:pStyle w:val="ConsPlusNormal"/>
            </w:pPr>
          </w:p>
        </w:tc>
      </w:tr>
      <w:tr w:rsidR="0099453A">
        <w:tc>
          <w:tcPr>
            <w:tcW w:w="7426" w:type="dxa"/>
          </w:tcPr>
          <w:p w:rsidR="0099453A" w:rsidRDefault="0099453A">
            <w:pPr>
              <w:pStyle w:val="ConsPlusNormal"/>
            </w:pPr>
            <w:r>
              <w:t>Адрес электронной почты</w:t>
            </w:r>
          </w:p>
        </w:tc>
        <w:tc>
          <w:tcPr>
            <w:tcW w:w="680" w:type="dxa"/>
            <w:vAlign w:val="center"/>
          </w:tcPr>
          <w:p w:rsidR="0099453A" w:rsidRDefault="0099453A">
            <w:pPr>
              <w:pStyle w:val="ConsPlusNormal"/>
              <w:jc w:val="center"/>
            </w:pPr>
            <w:bookmarkStart w:id="155" w:name="P1010"/>
            <w:bookmarkEnd w:id="155"/>
            <w:r>
              <w:t>02</w:t>
            </w:r>
          </w:p>
        </w:tc>
        <w:tc>
          <w:tcPr>
            <w:tcW w:w="964" w:type="dxa"/>
            <w:vAlign w:val="center"/>
          </w:tcPr>
          <w:p w:rsidR="0099453A" w:rsidRDefault="0099453A">
            <w:pPr>
              <w:pStyle w:val="ConsPlusNormal"/>
            </w:pPr>
          </w:p>
        </w:tc>
      </w:tr>
      <w:tr w:rsidR="0099453A">
        <w:tc>
          <w:tcPr>
            <w:tcW w:w="7426" w:type="dxa"/>
          </w:tcPr>
          <w:p w:rsidR="0099453A" w:rsidRDefault="0099453A">
            <w:pPr>
              <w:pStyle w:val="ConsPlusNormal"/>
            </w:pPr>
            <w:r>
              <w:t>Веб-сайт в сети Интернет</w:t>
            </w:r>
          </w:p>
        </w:tc>
        <w:tc>
          <w:tcPr>
            <w:tcW w:w="680" w:type="dxa"/>
            <w:vAlign w:val="center"/>
          </w:tcPr>
          <w:p w:rsidR="0099453A" w:rsidRDefault="0099453A">
            <w:pPr>
              <w:pStyle w:val="ConsPlusNormal"/>
              <w:jc w:val="center"/>
            </w:pPr>
            <w:bookmarkStart w:id="156" w:name="P1013"/>
            <w:bookmarkEnd w:id="156"/>
            <w:r>
              <w:t>03</w:t>
            </w:r>
          </w:p>
        </w:tc>
        <w:tc>
          <w:tcPr>
            <w:tcW w:w="964" w:type="dxa"/>
            <w:vAlign w:val="center"/>
          </w:tcPr>
          <w:p w:rsidR="0099453A" w:rsidRDefault="0099453A">
            <w:pPr>
              <w:pStyle w:val="ConsPlusNormal"/>
            </w:pPr>
          </w:p>
        </w:tc>
      </w:tr>
      <w:tr w:rsidR="0099453A">
        <w:tc>
          <w:tcPr>
            <w:tcW w:w="7426" w:type="dxa"/>
          </w:tcPr>
          <w:p w:rsidR="0099453A" w:rsidRDefault="0099453A">
            <w:pPr>
              <w:pStyle w:val="ConsPlusNormal"/>
            </w:pPr>
            <w:r>
              <w:t>Наличие на веб-сайте информации по нормативно закрепленному перечню сведений о деятельности организации</w:t>
            </w:r>
          </w:p>
        </w:tc>
        <w:tc>
          <w:tcPr>
            <w:tcW w:w="680" w:type="dxa"/>
            <w:vAlign w:val="center"/>
          </w:tcPr>
          <w:p w:rsidR="0099453A" w:rsidRDefault="0099453A">
            <w:pPr>
              <w:pStyle w:val="ConsPlusNormal"/>
              <w:jc w:val="center"/>
            </w:pPr>
            <w:bookmarkStart w:id="157" w:name="P1016"/>
            <w:bookmarkEnd w:id="157"/>
            <w:r>
              <w:t>04</w:t>
            </w:r>
          </w:p>
        </w:tc>
        <w:tc>
          <w:tcPr>
            <w:tcW w:w="964" w:type="dxa"/>
            <w:vAlign w:val="center"/>
          </w:tcPr>
          <w:p w:rsidR="0099453A" w:rsidRDefault="0099453A">
            <w:pPr>
              <w:pStyle w:val="ConsPlusNormal"/>
            </w:pPr>
          </w:p>
        </w:tc>
      </w:tr>
      <w:tr w:rsidR="0099453A">
        <w:tc>
          <w:tcPr>
            <w:tcW w:w="7426" w:type="dxa"/>
          </w:tcPr>
          <w:p w:rsidR="0099453A" w:rsidRDefault="0099453A">
            <w:pPr>
              <w:pStyle w:val="ConsPlusNormal"/>
            </w:pPr>
            <w:r>
              <w:t>Наличие данных об организации на официальном сайте для размещения информации о государственных и муниципальных организациях (</w:t>
            </w:r>
            <w:hyperlink r:id="rId13">
              <w:r>
                <w:rPr>
                  <w:color w:val="0000FF"/>
                </w:rPr>
                <w:t>bus.gov.ru</w:t>
              </w:r>
            </w:hyperlink>
            <w:r>
              <w:t>) &lt;1&gt;</w:t>
            </w:r>
          </w:p>
        </w:tc>
        <w:tc>
          <w:tcPr>
            <w:tcW w:w="680" w:type="dxa"/>
            <w:vAlign w:val="center"/>
          </w:tcPr>
          <w:p w:rsidR="0099453A" w:rsidRDefault="0099453A">
            <w:pPr>
              <w:pStyle w:val="ConsPlusNormal"/>
              <w:jc w:val="center"/>
            </w:pPr>
            <w:r>
              <w:t>05</w:t>
            </w:r>
          </w:p>
        </w:tc>
        <w:tc>
          <w:tcPr>
            <w:tcW w:w="964"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jc w:val="center"/>
              <w:outlineLvl w:val="2"/>
            </w:pPr>
            <w:bookmarkStart w:id="158" w:name="P1022"/>
            <w:bookmarkEnd w:id="158"/>
            <w:r>
              <w:t>2.5. Реализация образовательных программ с применением электронного обучения, дистанционных образовательных технологий</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50"/>
        <w:gridCol w:w="1939"/>
        <w:gridCol w:w="1939"/>
        <w:gridCol w:w="1941"/>
      </w:tblGrid>
      <w:tr w:rsidR="0099453A">
        <w:tc>
          <w:tcPr>
            <w:tcW w:w="2381" w:type="dxa"/>
            <w:vMerge w:val="restart"/>
          </w:tcPr>
          <w:p w:rsidR="0099453A" w:rsidRDefault="0099453A">
            <w:pPr>
              <w:pStyle w:val="ConsPlusNormal"/>
              <w:jc w:val="center"/>
            </w:pPr>
            <w:r>
              <w:t>Наименование показателей</w:t>
            </w:r>
          </w:p>
        </w:tc>
        <w:tc>
          <w:tcPr>
            <w:tcW w:w="850" w:type="dxa"/>
            <w:vMerge w:val="restart"/>
          </w:tcPr>
          <w:p w:rsidR="0099453A" w:rsidRDefault="0099453A">
            <w:pPr>
              <w:pStyle w:val="ConsPlusNormal"/>
              <w:jc w:val="center"/>
            </w:pPr>
            <w:r>
              <w:t>N строки</w:t>
            </w:r>
          </w:p>
        </w:tc>
        <w:tc>
          <w:tcPr>
            <w:tcW w:w="5819" w:type="dxa"/>
            <w:gridSpan w:val="3"/>
          </w:tcPr>
          <w:p w:rsidR="0099453A" w:rsidRDefault="0099453A">
            <w:pPr>
              <w:pStyle w:val="ConsPlusNormal"/>
              <w:jc w:val="center"/>
            </w:pPr>
            <w:r>
              <w:t>Реализация образовательных программ</w:t>
            </w:r>
          </w:p>
        </w:tc>
      </w:tr>
      <w:tr w:rsidR="0099453A">
        <w:tc>
          <w:tcPr>
            <w:tcW w:w="2381" w:type="dxa"/>
            <w:vMerge/>
          </w:tcPr>
          <w:p w:rsidR="0099453A" w:rsidRDefault="0099453A">
            <w:pPr>
              <w:pStyle w:val="ConsPlusNormal"/>
            </w:pPr>
          </w:p>
        </w:tc>
        <w:tc>
          <w:tcPr>
            <w:tcW w:w="850" w:type="dxa"/>
            <w:vMerge/>
          </w:tcPr>
          <w:p w:rsidR="0099453A" w:rsidRDefault="0099453A">
            <w:pPr>
              <w:pStyle w:val="ConsPlusNormal"/>
            </w:pPr>
          </w:p>
        </w:tc>
        <w:tc>
          <w:tcPr>
            <w:tcW w:w="1939" w:type="dxa"/>
          </w:tcPr>
          <w:p w:rsidR="0099453A" w:rsidRDefault="0099453A">
            <w:pPr>
              <w:pStyle w:val="ConsPlusNormal"/>
              <w:jc w:val="center"/>
            </w:pPr>
            <w:r>
              <w:t>начального общего образования, укажите</w:t>
            </w:r>
          </w:p>
          <w:p w:rsidR="0099453A" w:rsidRDefault="0099453A">
            <w:pPr>
              <w:pStyle w:val="ConsPlusNormal"/>
              <w:jc w:val="center"/>
            </w:pPr>
            <w:r>
              <w:t>Код:</w:t>
            </w:r>
          </w:p>
          <w:p w:rsidR="0099453A" w:rsidRDefault="0099453A">
            <w:pPr>
              <w:pStyle w:val="ConsPlusNormal"/>
              <w:jc w:val="center"/>
            </w:pPr>
            <w:r>
              <w:t>да - 1, нет - 0</w:t>
            </w:r>
          </w:p>
        </w:tc>
        <w:tc>
          <w:tcPr>
            <w:tcW w:w="1939" w:type="dxa"/>
          </w:tcPr>
          <w:p w:rsidR="0099453A" w:rsidRDefault="0099453A">
            <w:pPr>
              <w:pStyle w:val="ConsPlusNormal"/>
              <w:jc w:val="center"/>
            </w:pPr>
            <w:r>
              <w:t>основного общего образования, укажите</w:t>
            </w:r>
          </w:p>
          <w:p w:rsidR="0099453A" w:rsidRDefault="0099453A">
            <w:pPr>
              <w:pStyle w:val="ConsPlusNormal"/>
              <w:jc w:val="center"/>
            </w:pPr>
            <w:r>
              <w:t>Код:</w:t>
            </w:r>
          </w:p>
          <w:p w:rsidR="0099453A" w:rsidRDefault="0099453A">
            <w:pPr>
              <w:pStyle w:val="ConsPlusNormal"/>
              <w:jc w:val="center"/>
            </w:pPr>
            <w:r>
              <w:t>да - 1, нет - 0</w:t>
            </w:r>
          </w:p>
        </w:tc>
        <w:tc>
          <w:tcPr>
            <w:tcW w:w="1941" w:type="dxa"/>
          </w:tcPr>
          <w:p w:rsidR="0099453A" w:rsidRDefault="0099453A">
            <w:pPr>
              <w:pStyle w:val="ConsPlusNormal"/>
              <w:jc w:val="center"/>
            </w:pPr>
            <w:r>
              <w:t>среднего общего образования, укажите</w:t>
            </w:r>
          </w:p>
          <w:p w:rsidR="0099453A" w:rsidRDefault="0099453A">
            <w:pPr>
              <w:pStyle w:val="ConsPlusNormal"/>
              <w:jc w:val="center"/>
            </w:pPr>
            <w:r>
              <w:t>Код:</w:t>
            </w:r>
          </w:p>
          <w:p w:rsidR="0099453A" w:rsidRDefault="0099453A">
            <w:pPr>
              <w:pStyle w:val="ConsPlusNormal"/>
              <w:jc w:val="center"/>
            </w:pPr>
            <w:r>
              <w:t>да - 1, нет - 0</w:t>
            </w:r>
          </w:p>
        </w:tc>
      </w:tr>
      <w:tr w:rsidR="0099453A">
        <w:tc>
          <w:tcPr>
            <w:tcW w:w="2381" w:type="dxa"/>
          </w:tcPr>
          <w:p w:rsidR="0099453A" w:rsidRDefault="0099453A">
            <w:pPr>
              <w:pStyle w:val="ConsPlusNormal"/>
              <w:jc w:val="center"/>
            </w:pPr>
            <w:r>
              <w:t>1</w:t>
            </w:r>
          </w:p>
        </w:tc>
        <w:tc>
          <w:tcPr>
            <w:tcW w:w="850" w:type="dxa"/>
          </w:tcPr>
          <w:p w:rsidR="0099453A" w:rsidRDefault="0099453A">
            <w:pPr>
              <w:pStyle w:val="ConsPlusNormal"/>
              <w:jc w:val="center"/>
            </w:pPr>
            <w:r>
              <w:t>2</w:t>
            </w:r>
          </w:p>
        </w:tc>
        <w:tc>
          <w:tcPr>
            <w:tcW w:w="1939" w:type="dxa"/>
          </w:tcPr>
          <w:p w:rsidR="0099453A" w:rsidRDefault="0099453A">
            <w:pPr>
              <w:pStyle w:val="ConsPlusNormal"/>
              <w:jc w:val="center"/>
            </w:pPr>
            <w:r>
              <w:t>3</w:t>
            </w:r>
          </w:p>
        </w:tc>
        <w:tc>
          <w:tcPr>
            <w:tcW w:w="1939" w:type="dxa"/>
          </w:tcPr>
          <w:p w:rsidR="0099453A" w:rsidRDefault="0099453A">
            <w:pPr>
              <w:pStyle w:val="ConsPlusNormal"/>
              <w:jc w:val="center"/>
            </w:pPr>
            <w:r>
              <w:t>4</w:t>
            </w:r>
          </w:p>
        </w:tc>
        <w:tc>
          <w:tcPr>
            <w:tcW w:w="1941" w:type="dxa"/>
          </w:tcPr>
          <w:p w:rsidR="0099453A" w:rsidRDefault="0099453A">
            <w:pPr>
              <w:pStyle w:val="ConsPlusNormal"/>
              <w:jc w:val="center"/>
            </w:pPr>
            <w:r>
              <w:t>5</w:t>
            </w:r>
          </w:p>
        </w:tc>
      </w:tr>
      <w:tr w:rsidR="0099453A">
        <w:tc>
          <w:tcPr>
            <w:tcW w:w="2381" w:type="dxa"/>
          </w:tcPr>
          <w:p w:rsidR="0099453A" w:rsidRDefault="0099453A">
            <w:pPr>
              <w:pStyle w:val="ConsPlusNormal"/>
            </w:pPr>
            <w:r>
              <w:t>Применение электронного обучения</w:t>
            </w:r>
          </w:p>
        </w:tc>
        <w:tc>
          <w:tcPr>
            <w:tcW w:w="850" w:type="dxa"/>
            <w:vAlign w:val="center"/>
          </w:tcPr>
          <w:p w:rsidR="0099453A" w:rsidRDefault="0099453A">
            <w:pPr>
              <w:pStyle w:val="ConsPlusNormal"/>
              <w:jc w:val="center"/>
            </w:pPr>
            <w:bookmarkStart w:id="159" w:name="P1042"/>
            <w:bookmarkEnd w:id="159"/>
            <w:r>
              <w:t>01</w:t>
            </w:r>
          </w:p>
        </w:tc>
        <w:tc>
          <w:tcPr>
            <w:tcW w:w="1939" w:type="dxa"/>
            <w:vAlign w:val="center"/>
          </w:tcPr>
          <w:p w:rsidR="0099453A" w:rsidRDefault="0099453A">
            <w:pPr>
              <w:pStyle w:val="ConsPlusNormal"/>
            </w:pPr>
          </w:p>
        </w:tc>
        <w:tc>
          <w:tcPr>
            <w:tcW w:w="1939" w:type="dxa"/>
            <w:vAlign w:val="center"/>
          </w:tcPr>
          <w:p w:rsidR="0099453A" w:rsidRDefault="0099453A">
            <w:pPr>
              <w:pStyle w:val="ConsPlusNormal"/>
            </w:pPr>
          </w:p>
        </w:tc>
        <w:tc>
          <w:tcPr>
            <w:tcW w:w="1941" w:type="dxa"/>
            <w:vAlign w:val="center"/>
          </w:tcPr>
          <w:p w:rsidR="0099453A" w:rsidRDefault="0099453A">
            <w:pPr>
              <w:pStyle w:val="ConsPlusNormal"/>
            </w:pPr>
          </w:p>
        </w:tc>
      </w:tr>
      <w:tr w:rsidR="0099453A">
        <w:tc>
          <w:tcPr>
            <w:tcW w:w="2381" w:type="dxa"/>
          </w:tcPr>
          <w:p w:rsidR="0099453A" w:rsidRDefault="0099453A">
            <w:pPr>
              <w:pStyle w:val="ConsPlusNormal"/>
            </w:pPr>
            <w:r>
              <w:t xml:space="preserve">Применение дистанционных образовательных </w:t>
            </w:r>
            <w:r>
              <w:lastRenderedPageBreak/>
              <w:t>технологий</w:t>
            </w:r>
          </w:p>
        </w:tc>
        <w:tc>
          <w:tcPr>
            <w:tcW w:w="850" w:type="dxa"/>
            <w:vAlign w:val="center"/>
          </w:tcPr>
          <w:p w:rsidR="0099453A" w:rsidRDefault="0099453A">
            <w:pPr>
              <w:pStyle w:val="ConsPlusNormal"/>
              <w:jc w:val="center"/>
            </w:pPr>
            <w:bookmarkStart w:id="160" w:name="P1047"/>
            <w:bookmarkEnd w:id="160"/>
            <w:r>
              <w:lastRenderedPageBreak/>
              <w:t>02</w:t>
            </w:r>
          </w:p>
        </w:tc>
        <w:tc>
          <w:tcPr>
            <w:tcW w:w="1939" w:type="dxa"/>
            <w:vAlign w:val="center"/>
          </w:tcPr>
          <w:p w:rsidR="0099453A" w:rsidRDefault="0099453A">
            <w:pPr>
              <w:pStyle w:val="ConsPlusNormal"/>
            </w:pPr>
          </w:p>
        </w:tc>
        <w:tc>
          <w:tcPr>
            <w:tcW w:w="1939" w:type="dxa"/>
            <w:vAlign w:val="center"/>
          </w:tcPr>
          <w:p w:rsidR="0099453A" w:rsidRDefault="0099453A">
            <w:pPr>
              <w:pStyle w:val="ConsPlusNormal"/>
            </w:pPr>
          </w:p>
        </w:tc>
        <w:tc>
          <w:tcPr>
            <w:tcW w:w="1941"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ind w:firstLine="283"/>
              <w:jc w:val="both"/>
            </w:pPr>
            <w:r>
              <w:t>--------------------------------</w:t>
            </w:r>
          </w:p>
          <w:p w:rsidR="0099453A" w:rsidRDefault="0099453A">
            <w:pPr>
              <w:pStyle w:val="ConsPlusNormal"/>
              <w:ind w:firstLine="283"/>
              <w:jc w:val="both"/>
            </w:pPr>
            <w:r>
              <w:t>&lt;1&gt; Заполняют государственные (муниципальные) образовательные организации.</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jc w:val="center"/>
              <w:outlineLvl w:val="2"/>
            </w:pPr>
            <w:bookmarkStart w:id="161" w:name="P1055"/>
            <w:bookmarkEnd w:id="161"/>
            <w:r>
              <w:t>2.6. Формирование и использование библиотечного (книжного) фонда, единица</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50"/>
        <w:gridCol w:w="1247"/>
        <w:gridCol w:w="1247"/>
        <w:gridCol w:w="1304"/>
      </w:tblGrid>
      <w:tr w:rsidR="0099453A">
        <w:tc>
          <w:tcPr>
            <w:tcW w:w="4365" w:type="dxa"/>
          </w:tcPr>
          <w:p w:rsidR="0099453A" w:rsidRDefault="0099453A">
            <w:pPr>
              <w:pStyle w:val="ConsPlusNormal"/>
              <w:jc w:val="center"/>
            </w:pPr>
            <w:r>
              <w:t>Наименование показателей</w:t>
            </w:r>
          </w:p>
        </w:tc>
        <w:tc>
          <w:tcPr>
            <w:tcW w:w="850" w:type="dxa"/>
          </w:tcPr>
          <w:p w:rsidR="0099453A" w:rsidRDefault="0099453A">
            <w:pPr>
              <w:pStyle w:val="ConsPlusNormal"/>
              <w:jc w:val="center"/>
            </w:pPr>
            <w:r>
              <w:t>N строки</w:t>
            </w:r>
          </w:p>
        </w:tc>
        <w:tc>
          <w:tcPr>
            <w:tcW w:w="1247" w:type="dxa"/>
          </w:tcPr>
          <w:p w:rsidR="0099453A" w:rsidRDefault="0099453A">
            <w:pPr>
              <w:pStyle w:val="ConsPlusNormal"/>
              <w:jc w:val="center"/>
            </w:pPr>
            <w:r>
              <w:t>Поступило экземпляров за отчетный год</w:t>
            </w:r>
          </w:p>
        </w:tc>
        <w:tc>
          <w:tcPr>
            <w:tcW w:w="1247" w:type="dxa"/>
          </w:tcPr>
          <w:p w:rsidR="0099453A" w:rsidRDefault="0099453A">
            <w:pPr>
              <w:pStyle w:val="ConsPlusNormal"/>
              <w:jc w:val="center"/>
            </w:pPr>
            <w:r>
              <w:t>Выбыло экземпляров за отчетный год</w:t>
            </w:r>
          </w:p>
        </w:tc>
        <w:tc>
          <w:tcPr>
            <w:tcW w:w="1304" w:type="dxa"/>
          </w:tcPr>
          <w:p w:rsidR="0099453A" w:rsidRDefault="0099453A">
            <w:pPr>
              <w:pStyle w:val="ConsPlusNormal"/>
              <w:jc w:val="center"/>
            </w:pPr>
            <w:r>
              <w:t>Состоит экземпляров на конец отчетного года</w:t>
            </w:r>
          </w:p>
        </w:tc>
      </w:tr>
      <w:tr w:rsidR="0099453A">
        <w:tc>
          <w:tcPr>
            <w:tcW w:w="4365" w:type="dxa"/>
          </w:tcPr>
          <w:p w:rsidR="0099453A" w:rsidRDefault="0099453A">
            <w:pPr>
              <w:pStyle w:val="ConsPlusNormal"/>
              <w:jc w:val="center"/>
            </w:pPr>
            <w:r>
              <w:t>1</w:t>
            </w:r>
          </w:p>
        </w:tc>
        <w:tc>
          <w:tcPr>
            <w:tcW w:w="850" w:type="dxa"/>
          </w:tcPr>
          <w:p w:rsidR="0099453A" w:rsidRDefault="0099453A">
            <w:pPr>
              <w:pStyle w:val="ConsPlusNormal"/>
              <w:jc w:val="center"/>
            </w:pPr>
            <w:r>
              <w:t>2</w:t>
            </w:r>
          </w:p>
        </w:tc>
        <w:tc>
          <w:tcPr>
            <w:tcW w:w="1247" w:type="dxa"/>
          </w:tcPr>
          <w:p w:rsidR="0099453A" w:rsidRDefault="0099453A">
            <w:pPr>
              <w:pStyle w:val="ConsPlusNormal"/>
              <w:jc w:val="center"/>
            </w:pPr>
            <w:bookmarkStart w:id="162" w:name="P1064"/>
            <w:bookmarkEnd w:id="162"/>
            <w:r>
              <w:t>3</w:t>
            </w:r>
          </w:p>
        </w:tc>
        <w:tc>
          <w:tcPr>
            <w:tcW w:w="1247" w:type="dxa"/>
          </w:tcPr>
          <w:p w:rsidR="0099453A" w:rsidRDefault="0099453A">
            <w:pPr>
              <w:pStyle w:val="ConsPlusNormal"/>
              <w:jc w:val="center"/>
            </w:pPr>
            <w:bookmarkStart w:id="163" w:name="P1065"/>
            <w:bookmarkEnd w:id="163"/>
            <w:r>
              <w:t>4</w:t>
            </w:r>
          </w:p>
        </w:tc>
        <w:tc>
          <w:tcPr>
            <w:tcW w:w="1304" w:type="dxa"/>
          </w:tcPr>
          <w:p w:rsidR="0099453A" w:rsidRDefault="0099453A">
            <w:pPr>
              <w:pStyle w:val="ConsPlusNormal"/>
              <w:jc w:val="center"/>
            </w:pPr>
            <w:bookmarkStart w:id="164" w:name="P1066"/>
            <w:bookmarkEnd w:id="164"/>
            <w:r>
              <w:t>5</w:t>
            </w:r>
          </w:p>
        </w:tc>
      </w:tr>
      <w:tr w:rsidR="0099453A">
        <w:tc>
          <w:tcPr>
            <w:tcW w:w="4365" w:type="dxa"/>
          </w:tcPr>
          <w:p w:rsidR="0099453A" w:rsidRDefault="0099453A">
            <w:pPr>
              <w:pStyle w:val="ConsPlusNormal"/>
            </w:pPr>
            <w:r>
              <w:t xml:space="preserve">Объем библиотечного (книжного) фонда - всего (сумма </w:t>
            </w:r>
            <w:hyperlink w:anchor="P1099">
              <w:r>
                <w:rPr>
                  <w:color w:val="0000FF"/>
                </w:rPr>
                <w:t>строк 06</w:t>
              </w:r>
            </w:hyperlink>
            <w:r>
              <w:t xml:space="preserve"> - </w:t>
            </w:r>
            <w:hyperlink w:anchor="P1114">
              <w:r>
                <w:rPr>
                  <w:color w:val="0000FF"/>
                </w:rPr>
                <w:t>09</w:t>
              </w:r>
            </w:hyperlink>
            <w:r>
              <w:t>)</w:t>
            </w:r>
          </w:p>
        </w:tc>
        <w:tc>
          <w:tcPr>
            <w:tcW w:w="850" w:type="dxa"/>
            <w:vAlign w:val="center"/>
          </w:tcPr>
          <w:p w:rsidR="0099453A" w:rsidRDefault="0099453A">
            <w:pPr>
              <w:pStyle w:val="ConsPlusNormal"/>
              <w:jc w:val="center"/>
            </w:pPr>
            <w:bookmarkStart w:id="165" w:name="P1068"/>
            <w:bookmarkEnd w:id="165"/>
            <w:r>
              <w:t>01</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blPrEx>
          <w:tblBorders>
            <w:insideH w:val="nil"/>
          </w:tblBorders>
        </w:tblPrEx>
        <w:tc>
          <w:tcPr>
            <w:tcW w:w="4365" w:type="dxa"/>
            <w:tcBorders>
              <w:bottom w:val="nil"/>
            </w:tcBorders>
          </w:tcPr>
          <w:p w:rsidR="0099453A" w:rsidRDefault="0099453A">
            <w:pPr>
              <w:pStyle w:val="ConsPlusNormal"/>
              <w:ind w:left="283"/>
            </w:pPr>
            <w:r>
              <w:t>из него:</w:t>
            </w:r>
          </w:p>
        </w:tc>
        <w:tc>
          <w:tcPr>
            <w:tcW w:w="850" w:type="dxa"/>
            <w:tcBorders>
              <w:bottom w:val="nil"/>
            </w:tcBorders>
            <w:vAlign w:val="center"/>
          </w:tcPr>
          <w:p w:rsidR="0099453A" w:rsidRDefault="0099453A">
            <w:pPr>
              <w:pStyle w:val="ConsPlusNormal"/>
            </w:pPr>
          </w:p>
        </w:tc>
        <w:tc>
          <w:tcPr>
            <w:tcW w:w="1247" w:type="dxa"/>
            <w:tcBorders>
              <w:bottom w:val="nil"/>
            </w:tcBorders>
            <w:vAlign w:val="center"/>
          </w:tcPr>
          <w:p w:rsidR="0099453A" w:rsidRDefault="0099453A">
            <w:pPr>
              <w:pStyle w:val="ConsPlusNormal"/>
            </w:pPr>
          </w:p>
        </w:tc>
        <w:tc>
          <w:tcPr>
            <w:tcW w:w="1247" w:type="dxa"/>
            <w:tcBorders>
              <w:bottom w:val="nil"/>
            </w:tcBorders>
            <w:vAlign w:val="center"/>
          </w:tcPr>
          <w:p w:rsidR="0099453A" w:rsidRDefault="0099453A">
            <w:pPr>
              <w:pStyle w:val="ConsPlusNormal"/>
            </w:pPr>
          </w:p>
        </w:tc>
        <w:tc>
          <w:tcPr>
            <w:tcW w:w="1304" w:type="dxa"/>
            <w:tcBorders>
              <w:bottom w:val="nil"/>
            </w:tcBorders>
            <w:vAlign w:val="center"/>
          </w:tcPr>
          <w:p w:rsidR="0099453A" w:rsidRDefault="0099453A">
            <w:pPr>
              <w:pStyle w:val="ConsPlusNormal"/>
            </w:pPr>
          </w:p>
        </w:tc>
      </w:tr>
      <w:tr w:rsidR="0099453A">
        <w:tblPrEx>
          <w:tblBorders>
            <w:insideH w:val="nil"/>
          </w:tblBorders>
        </w:tblPrEx>
        <w:tc>
          <w:tcPr>
            <w:tcW w:w="4365" w:type="dxa"/>
            <w:tcBorders>
              <w:top w:val="nil"/>
            </w:tcBorders>
          </w:tcPr>
          <w:p w:rsidR="0099453A" w:rsidRDefault="0099453A">
            <w:pPr>
              <w:pStyle w:val="ConsPlusNormal"/>
              <w:ind w:left="567"/>
            </w:pPr>
            <w:r>
              <w:t>учебники</w:t>
            </w:r>
          </w:p>
        </w:tc>
        <w:tc>
          <w:tcPr>
            <w:tcW w:w="850" w:type="dxa"/>
            <w:tcBorders>
              <w:top w:val="nil"/>
            </w:tcBorders>
            <w:vAlign w:val="center"/>
          </w:tcPr>
          <w:p w:rsidR="0099453A" w:rsidRDefault="0099453A">
            <w:pPr>
              <w:pStyle w:val="ConsPlusNormal"/>
              <w:jc w:val="center"/>
            </w:pPr>
            <w:bookmarkStart w:id="166" w:name="P1078"/>
            <w:bookmarkEnd w:id="166"/>
            <w:r>
              <w:t>02</w:t>
            </w:r>
          </w:p>
        </w:tc>
        <w:tc>
          <w:tcPr>
            <w:tcW w:w="1247" w:type="dxa"/>
            <w:tcBorders>
              <w:top w:val="nil"/>
            </w:tcBorders>
            <w:vAlign w:val="center"/>
          </w:tcPr>
          <w:p w:rsidR="0099453A" w:rsidRDefault="0099453A">
            <w:pPr>
              <w:pStyle w:val="ConsPlusNormal"/>
            </w:pPr>
          </w:p>
        </w:tc>
        <w:tc>
          <w:tcPr>
            <w:tcW w:w="1247" w:type="dxa"/>
            <w:tcBorders>
              <w:top w:val="nil"/>
            </w:tcBorders>
            <w:vAlign w:val="center"/>
          </w:tcPr>
          <w:p w:rsidR="0099453A" w:rsidRDefault="0099453A">
            <w:pPr>
              <w:pStyle w:val="ConsPlusNormal"/>
            </w:pPr>
          </w:p>
        </w:tc>
        <w:tc>
          <w:tcPr>
            <w:tcW w:w="1304" w:type="dxa"/>
            <w:tcBorders>
              <w:top w:val="nil"/>
            </w:tcBorders>
            <w:vAlign w:val="center"/>
          </w:tcPr>
          <w:p w:rsidR="0099453A" w:rsidRDefault="0099453A">
            <w:pPr>
              <w:pStyle w:val="ConsPlusNormal"/>
            </w:pPr>
          </w:p>
        </w:tc>
      </w:tr>
      <w:tr w:rsidR="0099453A">
        <w:tc>
          <w:tcPr>
            <w:tcW w:w="4365" w:type="dxa"/>
          </w:tcPr>
          <w:p w:rsidR="0099453A" w:rsidRDefault="0099453A">
            <w:pPr>
              <w:pStyle w:val="ConsPlusNormal"/>
              <w:ind w:left="567"/>
            </w:pPr>
            <w:r>
              <w:t>учебные пособия</w:t>
            </w:r>
          </w:p>
        </w:tc>
        <w:tc>
          <w:tcPr>
            <w:tcW w:w="850" w:type="dxa"/>
            <w:vAlign w:val="center"/>
          </w:tcPr>
          <w:p w:rsidR="0099453A" w:rsidRDefault="0099453A">
            <w:pPr>
              <w:pStyle w:val="ConsPlusNormal"/>
              <w:jc w:val="center"/>
            </w:pPr>
            <w:bookmarkStart w:id="167" w:name="P1083"/>
            <w:bookmarkEnd w:id="167"/>
            <w:r>
              <w:t>03</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ind w:left="567"/>
            </w:pPr>
            <w:r>
              <w:t>художественная литература</w:t>
            </w:r>
          </w:p>
        </w:tc>
        <w:tc>
          <w:tcPr>
            <w:tcW w:w="850" w:type="dxa"/>
            <w:vAlign w:val="center"/>
          </w:tcPr>
          <w:p w:rsidR="0099453A" w:rsidRDefault="0099453A">
            <w:pPr>
              <w:pStyle w:val="ConsPlusNormal"/>
              <w:jc w:val="center"/>
            </w:pPr>
            <w:bookmarkStart w:id="168" w:name="P1088"/>
            <w:bookmarkEnd w:id="168"/>
            <w:r>
              <w:t>04</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ind w:left="567"/>
            </w:pPr>
            <w:r>
              <w:t>справочный материал</w:t>
            </w:r>
          </w:p>
        </w:tc>
        <w:tc>
          <w:tcPr>
            <w:tcW w:w="850" w:type="dxa"/>
            <w:vAlign w:val="center"/>
          </w:tcPr>
          <w:p w:rsidR="0099453A" w:rsidRDefault="0099453A">
            <w:pPr>
              <w:pStyle w:val="ConsPlusNormal"/>
              <w:jc w:val="center"/>
            </w:pPr>
            <w:bookmarkStart w:id="169" w:name="P1093"/>
            <w:bookmarkEnd w:id="169"/>
            <w:r>
              <w:t>05</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pPr>
            <w:r>
              <w:t xml:space="preserve">Из </w:t>
            </w:r>
            <w:hyperlink w:anchor="P1068">
              <w:r>
                <w:rPr>
                  <w:color w:val="0000FF"/>
                </w:rPr>
                <w:t>строки 01</w:t>
              </w:r>
            </w:hyperlink>
            <w:r>
              <w:t>:</w:t>
            </w:r>
          </w:p>
          <w:p w:rsidR="0099453A" w:rsidRDefault="0099453A">
            <w:pPr>
              <w:pStyle w:val="ConsPlusNormal"/>
              <w:ind w:left="283"/>
            </w:pPr>
            <w:r>
              <w:t>печатные издания</w:t>
            </w:r>
          </w:p>
        </w:tc>
        <w:tc>
          <w:tcPr>
            <w:tcW w:w="850" w:type="dxa"/>
            <w:vAlign w:val="center"/>
          </w:tcPr>
          <w:p w:rsidR="0099453A" w:rsidRDefault="0099453A">
            <w:pPr>
              <w:pStyle w:val="ConsPlusNormal"/>
              <w:jc w:val="center"/>
            </w:pPr>
            <w:bookmarkStart w:id="170" w:name="P1099"/>
            <w:bookmarkEnd w:id="170"/>
            <w:r>
              <w:t>06</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ind w:left="283"/>
            </w:pPr>
            <w:r>
              <w:t>аудиовизуальные документы</w:t>
            </w:r>
          </w:p>
        </w:tc>
        <w:tc>
          <w:tcPr>
            <w:tcW w:w="850" w:type="dxa"/>
            <w:vAlign w:val="center"/>
          </w:tcPr>
          <w:p w:rsidR="0099453A" w:rsidRDefault="0099453A">
            <w:pPr>
              <w:pStyle w:val="ConsPlusNormal"/>
              <w:jc w:val="center"/>
            </w:pPr>
            <w:bookmarkStart w:id="171" w:name="P1104"/>
            <w:bookmarkEnd w:id="171"/>
            <w:r>
              <w:t>07</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ind w:left="283"/>
            </w:pPr>
            <w:r>
              <w:t>документы на микроформах</w:t>
            </w:r>
          </w:p>
        </w:tc>
        <w:tc>
          <w:tcPr>
            <w:tcW w:w="850" w:type="dxa"/>
            <w:vAlign w:val="center"/>
          </w:tcPr>
          <w:p w:rsidR="0099453A" w:rsidRDefault="0099453A">
            <w:pPr>
              <w:pStyle w:val="ConsPlusNormal"/>
              <w:jc w:val="center"/>
            </w:pPr>
            <w:bookmarkStart w:id="172" w:name="P1109"/>
            <w:bookmarkEnd w:id="172"/>
            <w:r>
              <w:t>08</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ind w:left="283"/>
            </w:pPr>
            <w:r>
              <w:t>электронные документы</w:t>
            </w:r>
          </w:p>
        </w:tc>
        <w:tc>
          <w:tcPr>
            <w:tcW w:w="850" w:type="dxa"/>
            <w:vAlign w:val="center"/>
          </w:tcPr>
          <w:p w:rsidR="0099453A" w:rsidRDefault="0099453A">
            <w:pPr>
              <w:pStyle w:val="ConsPlusNormal"/>
              <w:jc w:val="center"/>
            </w:pPr>
            <w:bookmarkStart w:id="173" w:name="P1114"/>
            <w:bookmarkEnd w:id="173"/>
            <w:r>
              <w:t>09</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r w:rsidR="0099453A">
        <w:tc>
          <w:tcPr>
            <w:tcW w:w="4365" w:type="dxa"/>
          </w:tcPr>
          <w:p w:rsidR="0099453A" w:rsidRDefault="0099453A">
            <w:pPr>
              <w:pStyle w:val="ConsPlusNormal"/>
            </w:pPr>
            <w:r>
              <w:t xml:space="preserve">Из </w:t>
            </w:r>
            <w:hyperlink w:anchor="P1078">
              <w:r>
                <w:rPr>
                  <w:color w:val="0000FF"/>
                </w:rPr>
                <w:t>строки 02</w:t>
              </w:r>
            </w:hyperlink>
            <w:r>
              <w:t>:</w:t>
            </w:r>
          </w:p>
          <w:p w:rsidR="0099453A" w:rsidRDefault="0099453A">
            <w:pPr>
              <w:pStyle w:val="ConsPlusNormal"/>
            </w:pPr>
            <w:r>
              <w:t>учебники, исключительные права на которые принадлежат Российской Федерации (государственные учебники)</w:t>
            </w:r>
          </w:p>
        </w:tc>
        <w:tc>
          <w:tcPr>
            <w:tcW w:w="850" w:type="dxa"/>
            <w:vAlign w:val="center"/>
          </w:tcPr>
          <w:p w:rsidR="0099453A" w:rsidRDefault="0099453A">
            <w:pPr>
              <w:pStyle w:val="ConsPlusNormal"/>
              <w:jc w:val="center"/>
            </w:pPr>
            <w:bookmarkStart w:id="174" w:name="P1120"/>
            <w:bookmarkEnd w:id="174"/>
            <w:r>
              <w:t>10</w:t>
            </w:r>
          </w:p>
        </w:tc>
        <w:tc>
          <w:tcPr>
            <w:tcW w:w="1247" w:type="dxa"/>
            <w:vAlign w:val="center"/>
          </w:tcPr>
          <w:p w:rsidR="0099453A" w:rsidRDefault="0099453A">
            <w:pPr>
              <w:pStyle w:val="ConsPlusNormal"/>
            </w:pPr>
          </w:p>
        </w:tc>
        <w:tc>
          <w:tcPr>
            <w:tcW w:w="1247" w:type="dxa"/>
            <w:vAlign w:val="center"/>
          </w:tcPr>
          <w:p w:rsidR="0099453A" w:rsidRDefault="0099453A">
            <w:pPr>
              <w:pStyle w:val="ConsPlusNormal"/>
            </w:pPr>
          </w:p>
        </w:tc>
        <w:tc>
          <w:tcPr>
            <w:tcW w:w="1304"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jc w:val="center"/>
              <w:outlineLvl w:val="2"/>
            </w:pPr>
            <w:bookmarkStart w:id="175" w:name="P1125"/>
            <w:bookmarkEnd w:id="175"/>
            <w:r>
              <w:lastRenderedPageBreak/>
              <w:t>2.7. Информационное обслуживание и другие характеристики библиотеки</w:t>
            </w:r>
          </w:p>
          <w:p w:rsidR="0099453A" w:rsidRDefault="0099453A">
            <w:pPr>
              <w:pStyle w:val="ConsPlusNormal"/>
              <w:jc w:val="center"/>
            </w:pPr>
            <w:r>
              <w:t>(на конец отчетного года)</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964"/>
        <w:gridCol w:w="1020"/>
      </w:tblGrid>
      <w:tr w:rsidR="0099453A">
        <w:tc>
          <w:tcPr>
            <w:tcW w:w="7030" w:type="dxa"/>
          </w:tcPr>
          <w:p w:rsidR="0099453A" w:rsidRDefault="0099453A">
            <w:pPr>
              <w:pStyle w:val="ConsPlusNormal"/>
              <w:jc w:val="center"/>
            </w:pPr>
            <w:r>
              <w:t>Наименование показателей</w:t>
            </w:r>
          </w:p>
        </w:tc>
        <w:tc>
          <w:tcPr>
            <w:tcW w:w="964" w:type="dxa"/>
          </w:tcPr>
          <w:p w:rsidR="0099453A" w:rsidRDefault="0099453A">
            <w:pPr>
              <w:pStyle w:val="ConsPlusNormal"/>
              <w:jc w:val="center"/>
            </w:pPr>
            <w:r>
              <w:t>N строки</w:t>
            </w:r>
          </w:p>
        </w:tc>
        <w:tc>
          <w:tcPr>
            <w:tcW w:w="1020" w:type="dxa"/>
          </w:tcPr>
          <w:p w:rsidR="0099453A" w:rsidRDefault="0099453A">
            <w:pPr>
              <w:pStyle w:val="ConsPlusNormal"/>
              <w:jc w:val="center"/>
            </w:pPr>
            <w:r>
              <w:t>Всего</w:t>
            </w:r>
          </w:p>
        </w:tc>
      </w:tr>
      <w:tr w:rsidR="0099453A">
        <w:tc>
          <w:tcPr>
            <w:tcW w:w="7030" w:type="dxa"/>
          </w:tcPr>
          <w:p w:rsidR="0099453A" w:rsidRDefault="0099453A">
            <w:pPr>
              <w:pStyle w:val="ConsPlusNormal"/>
              <w:jc w:val="center"/>
            </w:pPr>
            <w:r>
              <w:t>1</w:t>
            </w:r>
          </w:p>
        </w:tc>
        <w:tc>
          <w:tcPr>
            <w:tcW w:w="964" w:type="dxa"/>
          </w:tcPr>
          <w:p w:rsidR="0099453A" w:rsidRDefault="0099453A">
            <w:pPr>
              <w:pStyle w:val="ConsPlusNormal"/>
              <w:jc w:val="center"/>
            </w:pPr>
            <w:r>
              <w:t>2</w:t>
            </w:r>
          </w:p>
        </w:tc>
        <w:tc>
          <w:tcPr>
            <w:tcW w:w="1020" w:type="dxa"/>
          </w:tcPr>
          <w:p w:rsidR="0099453A" w:rsidRDefault="0099453A">
            <w:pPr>
              <w:pStyle w:val="ConsPlusNormal"/>
              <w:jc w:val="center"/>
            </w:pPr>
            <w:r>
              <w:t>3</w:t>
            </w:r>
          </w:p>
        </w:tc>
      </w:tr>
      <w:tr w:rsidR="0099453A">
        <w:tc>
          <w:tcPr>
            <w:tcW w:w="7030" w:type="dxa"/>
            <w:vAlign w:val="center"/>
          </w:tcPr>
          <w:p w:rsidR="0099453A" w:rsidRDefault="0099453A">
            <w:pPr>
              <w:pStyle w:val="ConsPlusNormal"/>
            </w:pPr>
            <w:r>
              <w:t>Число посадочных мест для пользователей библиотеки, мест</w:t>
            </w:r>
          </w:p>
        </w:tc>
        <w:tc>
          <w:tcPr>
            <w:tcW w:w="964" w:type="dxa"/>
            <w:vAlign w:val="center"/>
          </w:tcPr>
          <w:p w:rsidR="0099453A" w:rsidRDefault="0099453A">
            <w:pPr>
              <w:pStyle w:val="ConsPlusNormal"/>
              <w:jc w:val="center"/>
            </w:pPr>
            <w:bookmarkStart w:id="176" w:name="P1135"/>
            <w:bookmarkEnd w:id="176"/>
            <w:r>
              <w:t>01</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ind w:left="283"/>
            </w:pPr>
            <w:r>
              <w:t>в том числе оснащены персональными компьютерами</w:t>
            </w:r>
          </w:p>
        </w:tc>
        <w:tc>
          <w:tcPr>
            <w:tcW w:w="964" w:type="dxa"/>
            <w:vAlign w:val="center"/>
          </w:tcPr>
          <w:p w:rsidR="0099453A" w:rsidRDefault="0099453A">
            <w:pPr>
              <w:pStyle w:val="ConsPlusNormal"/>
              <w:jc w:val="center"/>
            </w:pPr>
            <w:bookmarkStart w:id="177" w:name="P1138"/>
            <w:bookmarkEnd w:id="177"/>
            <w:r>
              <w:t>02</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ind w:left="567"/>
            </w:pPr>
            <w:r>
              <w:t>из них с доступом к сети Интернет</w:t>
            </w:r>
          </w:p>
        </w:tc>
        <w:tc>
          <w:tcPr>
            <w:tcW w:w="964" w:type="dxa"/>
            <w:vAlign w:val="center"/>
          </w:tcPr>
          <w:p w:rsidR="0099453A" w:rsidRDefault="0099453A">
            <w:pPr>
              <w:pStyle w:val="ConsPlusNormal"/>
              <w:jc w:val="center"/>
            </w:pPr>
            <w:bookmarkStart w:id="178" w:name="P1141"/>
            <w:bookmarkEnd w:id="178"/>
            <w:r>
              <w:t>03</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pPr>
            <w:r>
              <w:t>Численность зарегистрированных пользователей библиотеки, чел</w:t>
            </w:r>
          </w:p>
        </w:tc>
        <w:tc>
          <w:tcPr>
            <w:tcW w:w="964" w:type="dxa"/>
            <w:vAlign w:val="center"/>
          </w:tcPr>
          <w:p w:rsidR="0099453A" w:rsidRDefault="0099453A">
            <w:pPr>
              <w:pStyle w:val="ConsPlusNormal"/>
              <w:jc w:val="center"/>
            </w:pPr>
            <w:bookmarkStart w:id="179" w:name="P1144"/>
            <w:bookmarkEnd w:id="179"/>
            <w:r>
              <w:t>04</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pPr>
            <w:r>
              <w:t>Число посещений, чел</w:t>
            </w:r>
          </w:p>
        </w:tc>
        <w:tc>
          <w:tcPr>
            <w:tcW w:w="964" w:type="dxa"/>
            <w:vAlign w:val="center"/>
          </w:tcPr>
          <w:p w:rsidR="0099453A" w:rsidRDefault="0099453A">
            <w:pPr>
              <w:pStyle w:val="ConsPlusNormal"/>
              <w:jc w:val="center"/>
            </w:pPr>
            <w:bookmarkStart w:id="180" w:name="P1147"/>
            <w:bookmarkEnd w:id="180"/>
            <w:r>
              <w:t>05</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pPr>
            <w:r>
              <w:t>Наличие электронного каталога в библиотеке (укажите соответствующий код: да - 1; нет - 0)</w:t>
            </w:r>
          </w:p>
        </w:tc>
        <w:tc>
          <w:tcPr>
            <w:tcW w:w="964" w:type="dxa"/>
            <w:vAlign w:val="center"/>
          </w:tcPr>
          <w:p w:rsidR="0099453A" w:rsidRDefault="0099453A">
            <w:pPr>
              <w:pStyle w:val="ConsPlusNormal"/>
              <w:jc w:val="center"/>
            </w:pPr>
            <w:bookmarkStart w:id="181" w:name="P1150"/>
            <w:bookmarkEnd w:id="181"/>
            <w:r>
              <w:t>06</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pPr>
            <w:r>
              <w:t>Количество персональных компьютеров, ед</w:t>
            </w:r>
          </w:p>
        </w:tc>
        <w:tc>
          <w:tcPr>
            <w:tcW w:w="964" w:type="dxa"/>
            <w:vAlign w:val="center"/>
          </w:tcPr>
          <w:p w:rsidR="0099453A" w:rsidRDefault="0099453A">
            <w:pPr>
              <w:pStyle w:val="ConsPlusNormal"/>
              <w:jc w:val="center"/>
            </w:pPr>
            <w:bookmarkStart w:id="182" w:name="P1153"/>
            <w:bookmarkEnd w:id="182"/>
            <w:r>
              <w:t>07</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pPr>
            <w:r>
              <w:t>Наличие в библиотеке (укажите соответствующий код: да - 1; нет - 0):</w:t>
            </w:r>
          </w:p>
          <w:p w:rsidR="0099453A" w:rsidRDefault="0099453A">
            <w:pPr>
              <w:pStyle w:val="ConsPlusNormal"/>
              <w:ind w:left="283"/>
            </w:pPr>
            <w:r>
              <w:t>принтера</w:t>
            </w:r>
          </w:p>
        </w:tc>
        <w:tc>
          <w:tcPr>
            <w:tcW w:w="964" w:type="dxa"/>
            <w:vAlign w:val="bottom"/>
          </w:tcPr>
          <w:p w:rsidR="0099453A" w:rsidRDefault="0099453A">
            <w:pPr>
              <w:pStyle w:val="ConsPlusNormal"/>
              <w:jc w:val="center"/>
            </w:pPr>
            <w:bookmarkStart w:id="183" w:name="P1157"/>
            <w:bookmarkEnd w:id="183"/>
            <w:r>
              <w:t>08</w:t>
            </w:r>
          </w:p>
        </w:tc>
        <w:tc>
          <w:tcPr>
            <w:tcW w:w="1020" w:type="dxa"/>
            <w:vAlign w:val="bottom"/>
          </w:tcPr>
          <w:p w:rsidR="0099453A" w:rsidRDefault="0099453A">
            <w:pPr>
              <w:pStyle w:val="ConsPlusNormal"/>
            </w:pPr>
          </w:p>
        </w:tc>
      </w:tr>
      <w:tr w:rsidR="0099453A">
        <w:tc>
          <w:tcPr>
            <w:tcW w:w="7030" w:type="dxa"/>
            <w:vAlign w:val="center"/>
          </w:tcPr>
          <w:p w:rsidR="0099453A" w:rsidRDefault="0099453A">
            <w:pPr>
              <w:pStyle w:val="ConsPlusNormal"/>
              <w:ind w:left="283"/>
            </w:pPr>
            <w:r>
              <w:t>сканера</w:t>
            </w:r>
          </w:p>
        </w:tc>
        <w:tc>
          <w:tcPr>
            <w:tcW w:w="964" w:type="dxa"/>
            <w:vAlign w:val="center"/>
          </w:tcPr>
          <w:p w:rsidR="0099453A" w:rsidRDefault="0099453A">
            <w:pPr>
              <w:pStyle w:val="ConsPlusNormal"/>
              <w:jc w:val="center"/>
            </w:pPr>
            <w:bookmarkStart w:id="184" w:name="P1160"/>
            <w:bookmarkEnd w:id="184"/>
            <w:r>
              <w:t>09</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ind w:left="283"/>
            </w:pPr>
            <w:r>
              <w:t>ксерокса</w:t>
            </w:r>
          </w:p>
        </w:tc>
        <w:tc>
          <w:tcPr>
            <w:tcW w:w="964" w:type="dxa"/>
            <w:vAlign w:val="center"/>
          </w:tcPr>
          <w:p w:rsidR="0099453A" w:rsidRDefault="0099453A">
            <w:pPr>
              <w:pStyle w:val="ConsPlusNormal"/>
              <w:jc w:val="center"/>
            </w:pPr>
            <w:bookmarkStart w:id="185" w:name="P1163"/>
            <w:bookmarkEnd w:id="185"/>
            <w:r>
              <w:t>10</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ind w:left="283"/>
            </w:pPr>
            <w:r>
              <w:t>стационарной интерактивной доски</w:t>
            </w:r>
          </w:p>
        </w:tc>
        <w:tc>
          <w:tcPr>
            <w:tcW w:w="964" w:type="dxa"/>
            <w:vAlign w:val="center"/>
          </w:tcPr>
          <w:p w:rsidR="0099453A" w:rsidRDefault="0099453A">
            <w:pPr>
              <w:pStyle w:val="ConsPlusNormal"/>
              <w:jc w:val="center"/>
            </w:pPr>
            <w:bookmarkStart w:id="186" w:name="P1166"/>
            <w:bookmarkEnd w:id="186"/>
            <w:r>
              <w:t>11</w:t>
            </w:r>
          </w:p>
        </w:tc>
        <w:tc>
          <w:tcPr>
            <w:tcW w:w="1020" w:type="dxa"/>
            <w:vAlign w:val="center"/>
          </w:tcPr>
          <w:p w:rsidR="0099453A" w:rsidRDefault="0099453A">
            <w:pPr>
              <w:pStyle w:val="ConsPlusNormal"/>
            </w:pPr>
          </w:p>
        </w:tc>
      </w:tr>
      <w:tr w:rsidR="0099453A">
        <w:tc>
          <w:tcPr>
            <w:tcW w:w="7030" w:type="dxa"/>
            <w:vAlign w:val="center"/>
          </w:tcPr>
          <w:p w:rsidR="0099453A" w:rsidRDefault="0099453A">
            <w:pPr>
              <w:pStyle w:val="ConsPlusNormal"/>
              <w:ind w:left="283"/>
            </w:pPr>
            <w:r>
              <w:t>многофункционального устройства (МФУ, выполняющего операции печати, сканирования, копирования)</w:t>
            </w:r>
          </w:p>
        </w:tc>
        <w:tc>
          <w:tcPr>
            <w:tcW w:w="964" w:type="dxa"/>
            <w:vAlign w:val="center"/>
          </w:tcPr>
          <w:p w:rsidR="0099453A" w:rsidRDefault="0099453A">
            <w:pPr>
              <w:pStyle w:val="ConsPlusNormal"/>
              <w:jc w:val="center"/>
            </w:pPr>
            <w:bookmarkStart w:id="187" w:name="P1169"/>
            <w:bookmarkEnd w:id="187"/>
            <w:r>
              <w:t>12</w:t>
            </w:r>
          </w:p>
        </w:tc>
        <w:tc>
          <w:tcPr>
            <w:tcW w:w="1020"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1"/>
      </w:tblGrid>
      <w:tr w:rsidR="0099453A">
        <w:tc>
          <w:tcPr>
            <w:tcW w:w="9011" w:type="dxa"/>
            <w:tcBorders>
              <w:top w:val="nil"/>
              <w:left w:val="nil"/>
              <w:bottom w:val="nil"/>
              <w:right w:val="nil"/>
            </w:tcBorders>
          </w:tcPr>
          <w:p w:rsidR="0099453A" w:rsidRDefault="0099453A">
            <w:pPr>
              <w:pStyle w:val="ConsPlusNormal"/>
              <w:jc w:val="center"/>
              <w:outlineLvl w:val="1"/>
            </w:pPr>
            <w:bookmarkStart w:id="188" w:name="P1172"/>
            <w:bookmarkEnd w:id="188"/>
            <w:r>
              <w:t>Раздел 3. Финансово-экономическая деятельность организации</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99453A">
        <w:tc>
          <w:tcPr>
            <w:tcW w:w="9014" w:type="dxa"/>
            <w:tcBorders>
              <w:top w:val="nil"/>
              <w:left w:val="nil"/>
              <w:bottom w:val="nil"/>
              <w:right w:val="nil"/>
            </w:tcBorders>
          </w:tcPr>
          <w:p w:rsidR="0099453A" w:rsidRDefault="0099453A">
            <w:pPr>
              <w:pStyle w:val="ConsPlusNormal"/>
              <w:jc w:val="center"/>
              <w:outlineLvl w:val="2"/>
            </w:pPr>
            <w:bookmarkStart w:id="189" w:name="P1174"/>
            <w:bookmarkEnd w:id="189"/>
            <w:r>
              <w:t>3.1. Распределение объема средств организации по источникам их получения и видам деятельности, тысяча рублей</w:t>
            </w:r>
          </w:p>
          <w:p w:rsidR="0099453A" w:rsidRDefault="0099453A">
            <w:pPr>
              <w:pStyle w:val="ConsPlusNormal"/>
              <w:jc w:val="center"/>
            </w:pPr>
            <w:r>
              <w:t>(с одним десятичным знаком)</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67"/>
        <w:gridCol w:w="1020"/>
        <w:gridCol w:w="1871"/>
        <w:gridCol w:w="1587"/>
      </w:tblGrid>
      <w:tr w:rsidR="0099453A">
        <w:tc>
          <w:tcPr>
            <w:tcW w:w="4025" w:type="dxa"/>
            <w:vMerge w:val="restart"/>
          </w:tcPr>
          <w:p w:rsidR="0099453A" w:rsidRDefault="0099453A">
            <w:pPr>
              <w:pStyle w:val="ConsPlusNormal"/>
              <w:jc w:val="center"/>
            </w:pPr>
            <w:r>
              <w:lastRenderedPageBreak/>
              <w:t>Наименование показателей</w:t>
            </w:r>
          </w:p>
        </w:tc>
        <w:tc>
          <w:tcPr>
            <w:tcW w:w="567" w:type="dxa"/>
            <w:vMerge w:val="restart"/>
          </w:tcPr>
          <w:p w:rsidR="0099453A" w:rsidRDefault="0099453A">
            <w:pPr>
              <w:pStyle w:val="ConsPlusNormal"/>
              <w:jc w:val="center"/>
            </w:pPr>
            <w:r>
              <w:t>N строки</w:t>
            </w:r>
          </w:p>
        </w:tc>
        <w:tc>
          <w:tcPr>
            <w:tcW w:w="1020" w:type="dxa"/>
            <w:vMerge w:val="restart"/>
          </w:tcPr>
          <w:p w:rsidR="0099453A" w:rsidRDefault="0099453A">
            <w:pPr>
              <w:pStyle w:val="ConsPlusNormal"/>
              <w:jc w:val="center"/>
            </w:pPr>
            <w:r>
              <w:t xml:space="preserve">Всего (сумма </w:t>
            </w:r>
            <w:hyperlink w:anchor="P1186">
              <w:r>
                <w:rPr>
                  <w:color w:val="0000FF"/>
                </w:rPr>
                <w:t>гр. 4</w:t>
              </w:r>
            </w:hyperlink>
            <w:r>
              <w:t xml:space="preserve">, </w:t>
            </w:r>
            <w:hyperlink w:anchor="P1187">
              <w:r>
                <w:rPr>
                  <w:color w:val="0000FF"/>
                </w:rPr>
                <w:t>5</w:t>
              </w:r>
            </w:hyperlink>
            <w:r>
              <w:t>)</w:t>
            </w:r>
          </w:p>
        </w:tc>
        <w:tc>
          <w:tcPr>
            <w:tcW w:w="3458" w:type="dxa"/>
            <w:gridSpan w:val="2"/>
          </w:tcPr>
          <w:p w:rsidR="0099453A" w:rsidRDefault="0099453A">
            <w:pPr>
              <w:pStyle w:val="ConsPlusNormal"/>
              <w:jc w:val="center"/>
            </w:pPr>
            <w:r>
              <w:t>в том числе по видам деятельности</w:t>
            </w:r>
          </w:p>
        </w:tc>
      </w:tr>
      <w:tr w:rsidR="0099453A">
        <w:tc>
          <w:tcPr>
            <w:tcW w:w="4025" w:type="dxa"/>
            <w:vMerge/>
          </w:tcPr>
          <w:p w:rsidR="0099453A" w:rsidRDefault="0099453A">
            <w:pPr>
              <w:pStyle w:val="ConsPlusNormal"/>
            </w:pPr>
          </w:p>
        </w:tc>
        <w:tc>
          <w:tcPr>
            <w:tcW w:w="567" w:type="dxa"/>
            <w:vMerge/>
          </w:tcPr>
          <w:p w:rsidR="0099453A" w:rsidRDefault="0099453A">
            <w:pPr>
              <w:pStyle w:val="ConsPlusNormal"/>
            </w:pPr>
          </w:p>
        </w:tc>
        <w:tc>
          <w:tcPr>
            <w:tcW w:w="1020" w:type="dxa"/>
            <w:vMerge/>
          </w:tcPr>
          <w:p w:rsidR="0099453A" w:rsidRDefault="0099453A">
            <w:pPr>
              <w:pStyle w:val="ConsPlusNormal"/>
            </w:pPr>
          </w:p>
        </w:tc>
        <w:tc>
          <w:tcPr>
            <w:tcW w:w="1871" w:type="dxa"/>
          </w:tcPr>
          <w:p w:rsidR="0099453A" w:rsidRDefault="0099453A">
            <w:pPr>
              <w:pStyle w:val="ConsPlusNormal"/>
              <w:jc w:val="center"/>
            </w:pPr>
            <w:r>
              <w:t>образовательная</w:t>
            </w:r>
          </w:p>
        </w:tc>
        <w:tc>
          <w:tcPr>
            <w:tcW w:w="1587" w:type="dxa"/>
          </w:tcPr>
          <w:p w:rsidR="0099453A" w:rsidRDefault="0099453A">
            <w:pPr>
              <w:pStyle w:val="ConsPlusNormal"/>
              <w:jc w:val="center"/>
            </w:pPr>
            <w:r>
              <w:t>прочие виды</w:t>
            </w:r>
          </w:p>
        </w:tc>
      </w:tr>
      <w:tr w:rsidR="0099453A">
        <w:tc>
          <w:tcPr>
            <w:tcW w:w="4025" w:type="dxa"/>
          </w:tcPr>
          <w:p w:rsidR="0099453A" w:rsidRDefault="0099453A">
            <w:pPr>
              <w:pStyle w:val="ConsPlusNormal"/>
              <w:jc w:val="center"/>
            </w:pPr>
            <w:r>
              <w:t>1</w:t>
            </w:r>
          </w:p>
        </w:tc>
        <w:tc>
          <w:tcPr>
            <w:tcW w:w="567" w:type="dxa"/>
          </w:tcPr>
          <w:p w:rsidR="0099453A" w:rsidRDefault="0099453A">
            <w:pPr>
              <w:pStyle w:val="ConsPlusNormal"/>
              <w:jc w:val="center"/>
            </w:pPr>
            <w:r>
              <w:t>2</w:t>
            </w:r>
          </w:p>
        </w:tc>
        <w:tc>
          <w:tcPr>
            <w:tcW w:w="1020" w:type="dxa"/>
          </w:tcPr>
          <w:p w:rsidR="0099453A" w:rsidRDefault="0099453A">
            <w:pPr>
              <w:pStyle w:val="ConsPlusNormal"/>
              <w:jc w:val="center"/>
            </w:pPr>
            <w:r>
              <w:t>3</w:t>
            </w:r>
          </w:p>
        </w:tc>
        <w:tc>
          <w:tcPr>
            <w:tcW w:w="1871" w:type="dxa"/>
          </w:tcPr>
          <w:p w:rsidR="0099453A" w:rsidRDefault="0099453A">
            <w:pPr>
              <w:pStyle w:val="ConsPlusNormal"/>
              <w:jc w:val="center"/>
            </w:pPr>
            <w:bookmarkStart w:id="190" w:name="P1186"/>
            <w:bookmarkEnd w:id="190"/>
            <w:r>
              <w:t>4</w:t>
            </w:r>
          </w:p>
        </w:tc>
        <w:tc>
          <w:tcPr>
            <w:tcW w:w="1587" w:type="dxa"/>
          </w:tcPr>
          <w:p w:rsidR="0099453A" w:rsidRDefault="0099453A">
            <w:pPr>
              <w:pStyle w:val="ConsPlusNormal"/>
              <w:jc w:val="center"/>
            </w:pPr>
            <w:bookmarkStart w:id="191" w:name="P1187"/>
            <w:bookmarkEnd w:id="191"/>
            <w:r>
              <w:t>5</w:t>
            </w:r>
          </w:p>
        </w:tc>
      </w:tr>
      <w:tr w:rsidR="0099453A">
        <w:tc>
          <w:tcPr>
            <w:tcW w:w="4025" w:type="dxa"/>
          </w:tcPr>
          <w:p w:rsidR="0099453A" w:rsidRDefault="0099453A">
            <w:pPr>
              <w:pStyle w:val="ConsPlusNormal"/>
            </w:pPr>
            <w:r>
              <w:t xml:space="preserve">Объем поступивших средств (за отчетный год) - всего (сумма </w:t>
            </w:r>
            <w:hyperlink w:anchor="P1199">
              <w:r>
                <w:rPr>
                  <w:color w:val="0000FF"/>
                </w:rPr>
                <w:t>строк 02</w:t>
              </w:r>
            </w:hyperlink>
            <w:r>
              <w:t xml:space="preserve">, </w:t>
            </w:r>
            <w:hyperlink w:anchor="P1224">
              <w:r>
                <w:rPr>
                  <w:color w:val="0000FF"/>
                </w:rPr>
                <w:t>06</w:t>
              </w:r>
            </w:hyperlink>
            <w:r>
              <w:t xml:space="preserve">, </w:t>
            </w:r>
            <w:hyperlink w:anchor="P1229">
              <w:r>
                <w:rPr>
                  <w:color w:val="0000FF"/>
                </w:rPr>
                <w:t>07</w:t>
              </w:r>
            </w:hyperlink>
            <w:r>
              <w:t xml:space="preserve">, </w:t>
            </w:r>
            <w:hyperlink w:anchor="P1234">
              <w:r>
                <w:rPr>
                  <w:color w:val="0000FF"/>
                </w:rPr>
                <w:t>08</w:t>
              </w:r>
            </w:hyperlink>
            <w:r>
              <w:t xml:space="preserve">, </w:t>
            </w:r>
            <w:hyperlink w:anchor="P1239">
              <w:r>
                <w:rPr>
                  <w:color w:val="0000FF"/>
                </w:rPr>
                <w:t>09</w:t>
              </w:r>
            </w:hyperlink>
            <w:r>
              <w:t>)</w:t>
            </w:r>
          </w:p>
        </w:tc>
        <w:tc>
          <w:tcPr>
            <w:tcW w:w="567" w:type="dxa"/>
            <w:vAlign w:val="center"/>
          </w:tcPr>
          <w:p w:rsidR="0099453A" w:rsidRDefault="0099453A">
            <w:pPr>
              <w:pStyle w:val="ConsPlusNormal"/>
              <w:jc w:val="center"/>
            </w:pPr>
            <w:bookmarkStart w:id="192" w:name="P1189"/>
            <w:bookmarkEnd w:id="192"/>
            <w:r>
              <w:t>01</w:t>
            </w:r>
          </w:p>
        </w:tc>
        <w:tc>
          <w:tcPr>
            <w:tcW w:w="1020" w:type="dxa"/>
            <w:vAlign w:val="center"/>
          </w:tcPr>
          <w:p w:rsidR="0099453A" w:rsidRDefault="0099453A">
            <w:pPr>
              <w:pStyle w:val="ConsPlusNormal"/>
            </w:pPr>
          </w:p>
        </w:tc>
        <w:tc>
          <w:tcPr>
            <w:tcW w:w="1871" w:type="dxa"/>
            <w:vAlign w:val="center"/>
          </w:tcPr>
          <w:p w:rsidR="0099453A" w:rsidRDefault="0099453A">
            <w:pPr>
              <w:pStyle w:val="ConsPlusNormal"/>
            </w:pPr>
          </w:p>
        </w:tc>
        <w:tc>
          <w:tcPr>
            <w:tcW w:w="1587" w:type="dxa"/>
            <w:vAlign w:val="center"/>
          </w:tcPr>
          <w:p w:rsidR="0099453A" w:rsidRDefault="0099453A">
            <w:pPr>
              <w:pStyle w:val="ConsPlusNormal"/>
            </w:pPr>
          </w:p>
        </w:tc>
      </w:tr>
      <w:tr w:rsidR="0099453A">
        <w:tblPrEx>
          <w:tblBorders>
            <w:insideH w:val="nil"/>
          </w:tblBorders>
        </w:tblPrEx>
        <w:tc>
          <w:tcPr>
            <w:tcW w:w="4025" w:type="dxa"/>
            <w:tcBorders>
              <w:bottom w:val="nil"/>
            </w:tcBorders>
          </w:tcPr>
          <w:p w:rsidR="0099453A" w:rsidRDefault="0099453A">
            <w:pPr>
              <w:pStyle w:val="ConsPlusNormal"/>
              <w:ind w:left="283"/>
            </w:pPr>
            <w:r>
              <w:t>в том числе средства:</w:t>
            </w:r>
          </w:p>
        </w:tc>
        <w:tc>
          <w:tcPr>
            <w:tcW w:w="567" w:type="dxa"/>
            <w:tcBorders>
              <w:bottom w:val="nil"/>
            </w:tcBorders>
            <w:vAlign w:val="bottom"/>
          </w:tcPr>
          <w:p w:rsidR="0099453A" w:rsidRDefault="0099453A">
            <w:pPr>
              <w:pStyle w:val="ConsPlusNormal"/>
            </w:pPr>
          </w:p>
        </w:tc>
        <w:tc>
          <w:tcPr>
            <w:tcW w:w="1020" w:type="dxa"/>
            <w:tcBorders>
              <w:bottom w:val="nil"/>
            </w:tcBorders>
            <w:vAlign w:val="bottom"/>
          </w:tcPr>
          <w:p w:rsidR="0099453A" w:rsidRDefault="0099453A">
            <w:pPr>
              <w:pStyle w:val="ConsPlusNormal"/>
            </w:pPr>
          </w:p>
        </w:tc>
        <w:tc>
          <w:tcPr>
            <w:tcW w:w="1871" w:type="dxa"/>
            <w:tcBorders>
              <w:bottom w:val="nil"/>
            </w:tcBorders>
            <w:vAlign w:val="bottom"/>
          </w:tcPr>
          <w:p w:rsidR="0099453A" w:rsidRDefault="0099453A">
            <w:pPr>
              <w:pStyle w:val="ConsPlusNormal"/>
            </w:pPr>
          </w:p>
        </w:tc>
        <w:tc>
          <w:tcPr>
            <w:tcW w:w="1587" w:type="dxa"/>
            <w:tcBorders>
              <w:bottom w:val="nil"/>
            </w:tcBorders>
            <w:vAlign w:val="bottom"/>
          </w:tcPr>
          <w:p w:rsidR="0099453A" w:rsidRDefault="0099453A">
            <w:pPr>
              <w:pStyle w:val="ConsPlusNormal"/>
            </w:pPr>
          </w:p>
        </w:tc>
      </w:tr>
      <w:tr w:rsidR="0099453A">
        <w:tblPrEx>
          <w:tblBorders>
            <w:insideH w:val="nil"/>
          </w:tblBorders>
        </w:tblPrEx>
        <w:tc>
          <w:tcPr>
            <w:tcW w:w="4025" w:type="dxa"/>
            <w:tcBorders>
              <w:top w:val="nil"/>
            </w:tcBorders>
          </w:tcPr>
          <w:p w:rsidR="0099453A" w:rsidRDefault="0099453A">
            <w:pPr>
              <w:pStyle w:val="ConsPlusNormal"/>
              <w:ind w:left="283"/>
            </w:pPr>
            <w:r>
              <w:t xml:space="preserve">бюджетов всех уровней (субсидий) - всего (сумма </w:t>
            </w:r>
            <w:hyperlink w:anchor="P1209">
              <w:r>
                <w:rPr>
                  <w:color w:val="0000FF"/>
                </w:rPr>
                <w:t>строк 03</w:t>
              </w:r>
            </w:hyperlink>
            <w:r>
              <w:t xml:space="preserve"> - </w:t>
            </w:r>
            <w:hyperlink w:anchor="P1219">
              <w:r>
                <w:rPr>
                  <w:color w:val="0000FF"/>
                </w:rPr>
                <w:t>05</w:t>
              </w:r>
            </w:hyperlink>
            <w:r>
              <w:t>)</w:t>
            </w:r>
          </w:p>
        </w:tc>
        <w:tc>
          <w:tcPr>
            <w:tcW w:w="567" w:type="dxa"/>
            <w:tcBorders>
              <w:top w:val="nil"/>
            </w:tcBorders>
            <w:vAlign w:val="bottom"/>
          </w:tcPr>
          <w:p w:rsidR="0099453A" w:rsidRDefault="0099453A">
            <w:pPr>
              <w:pStyle w:val="ConsPlusNormal"/>
              <w:jc w:val="center"/>
            </w:pPr>
            <w:bookmarkStart w:id="193" w:name="P1199"/>
            <w:bookmarkEnd w:id="193"/>
            <w:r>
              <w:t>02</w:t>
            </w:r>
          </w:p>
        </w:tc>
        <w:tc>
          <w:tcPr>
            <w:tcW w:w="1020" w:type="dxa"/>
            <w:tcBorders>
              <w:top w:val="nil"/>
            </w:tcBorders>
            <w:vAlign w:val="bottom"/>
          </w:tcPr>
          <w:p w:rsidR="0099453A" w:rsidRDefault="0099453A">
            <w:pPr>
              <w:pStyle w:val="ConsPlusNormal"/>
            </w:pPr>
          </w:p>
        </w:tc>
        <w:tc>
          <w:tcPr>
            <w:tcW w:w="1871" w:type="dxa"/>
            <w:tcBorders>
              <w:top w:val="nil"/>
            </w:tcBorders>
            <w:vAlign w:val="bottom"/>
          </w:tcPr>
          <w:p w:rsidR="0099453A" w:rsidRDefault="0099453A">
            <w:pPr>
              <w:pStyle w:val="ConsPlusNormal"/>
            </w:pPr>
          </w:p>
        </w:tc>
        <w:tc>
          <w:tcPr>
            <w:tcW w:w="1587" w:type="dxa"/>
            <w:tcBorders>
              <w:top w:val="nil"/>
            </w:tcBorders>
            <w:vAlign w:val="bottom"/>
          </w:tcPr>
          <w:p w:rsidR="0099453A" w:rsidRDefault="0099453A">
            <w:pPr>
              <w:pStyle w:val="ConsPlusNormal"/>
            </w:pPr>
          </w:p>
        </w:tc>
      </w:tr>
      <w:tr w:rsidR="0099453A">
        <w:tblPrEx>
          <w:tblBorders>
            <w:insideH w:val="nil"/>
          </w:tblBorders>
        </w:tblPrEx>
        <w:tc>
          <w:tcPr>
            <w:tcW w:w="4025" w:type="dxa"/>
            <w:tcBorders>
              <w:bottom w:val="nil"/>
            </w:tcBorders>
          </w:tcPr>
          <w:p w:rsidR="0099453A" w:rsidRDefault="0099453A">
            <w:pPr>
              <w:pStyle w:val="ConsPlusNormal"/>
              <w:ind w:left="850"/>
            </w:pPr>
            <w:r>
              <w:t>в том числе бюджета:</w:t>
            </w:r>
          </w:p>
        </w:tc>
        <w:tc>
          <w:tcPr>
            <w:tcW w:w="567" w:type="dxa"/>
            <w:tcBorders>
              <w:bottom w:val="nil"/>
            </w:tcBorders>
            <w:vAlign w:val="bottom"/>
          </w:tcPr>
          <w:p w:rsidR="0099453A" w:rsidRDefault="0099453A">
            <w:pPr>
              <w:pStyle w:val="ConsPlusNormal"/>
            </w:pPr>
          </w:p>
        </w:tc>
        <w:tc>
          <w:tcPr>
            <w:tcW w:w="1020" w:type="dxa"/>
            <w:tcBorders>
              <w:bottom w:val="nil"/>
            </w:tcBorders>
            <w:vAlign w:val="bottom"/>
          </w:tcPr>
          <w:p w:rsidR="0099453A" w:rsidRDefault="0099453A">
            <w:pPr>
              <w:pStyle w:val="ConsPlusNormal"/>
            </w:pPr>
          </w:p>
        </w:tc>
        <w:tc>
          <w:tcPr>
            <w:tcW w:w="1871" w:type="dxa"/>
            <w:tcBorders>
              <w:bottom w:val="nil"/>
            </w:tcBorders>
            <w:vAlign w:val="bottom"/>
          </w:tcPr>
          <w:p w:rsidR="0099453A" w:rsidRDefault="0099453A">
            <w:pPr>
              <w:pStyle w:val="ConsPlusNormal"/>
            </w:pPr>
          </w:p>
        </w:tc>
        <w:tc>
          <w:tcPr>
            <w:tcW w:w="1587" w:type="dxa"/>
            <w:tcBorders>
              <w:bottom w:val="nil"/>
            </w:tcBorders>
            <w:vAlign w:val="bottom"/>
          </w:tcPr>
          <w:p w:rsidR="0099453A" w:rsidRDefault="0099453A">
            <w:pPr>
              <w:pStyle w:val="ConsPlusNormal"/>
            </w:pPr>
          </w:p>
        </w:tc>
      </w:tr>
      <w:tr w:rsidR="0099453A">
        <w:tblPrEx>
          <w:tblBorders>
            <w:insideH w:val="nil"/>
          </w:tblBorders>
        </w:tblPrEx>
        <w:tc>
          <w:tcPr>
            <w:tcW w:w="4025" w:type="dxa"/>
            <w:tcBorders>
              <w:top w:val="nil"/>
            </w:tcBorders>
          </w:tcPr>
          <w:p w:rsidR="0099453A" w:rsidRDefault="0099453A">
            <w:pPr>
              <w:pStyle w:val="ConsPlusNormal"/>
              <w:ind w:left="850"/>
            </w:pPr>
            <w:r>
              <w:t>федерального</w:t>
            </w:r>
          </w:p>
        </w:tc>
        <w:tc>
          <w:tcPr>
            <w:tcW w:w="567" w:type="dxa"/>
            <w:tcBorders>
              <w:top w:val="nil"/>
            </w:tcBorders>
            <w:vAlign w:val="bottom"/>
          </w:tcPr>
          <w:p w:rsidR="0099453A" w:rsidRDefault="0099453A">
            <w:pPr>
              <w:pStyle w:val="ConsPlusNormal"/>
              <w:jc w:val="center"/>
            </w:pPr>
            <w:bookmarkStart w:id="194" w:name="P1209"/>
            <w:bookmarkEnd w:id="194"/>
            <w:r>
              <w:t>03</w:t>
            </w:r>
          </w:p>
        </w:tc>
        <w:tc>
          <w:tcPr>
            <w:tcW w:w="1020" w:type="dxa"/>
            <w:tcBorders>
              <w:top w:val="nil"/>
            </w:tcBorders>
            <w:vAlign w:val="bottom"/>
          </w:tcPr>
          <w:p w:rsidR="0099453A" w:rsidRDefault="0099453A">
            <w:pPr>
              <w:pStyle w:val="ConsPlusNormal"/>
            </w:pPr>
          </w:p>
        </w:tc>
        <w:tc>
          <w:tcPr>
            <w:tcW w:w="1871" w:type="dxa"/>
            <w:tcBorders>
              <w:top w:val="nil"/>
            </w:tcBorders>
            <w:vAlign w:val="bottom"/>
          </w:tcPr>
          <w:p w:rsidR="0099453A" w:rsidRDefault="0099453A">
            <w:pPr>
              <w:pStyle w:val="ConsPlusNormal"/>
            </w:pPr>
          </w:p>
        </w:tc>
        <w:tc>
          <w:tcPr>
            <w:tcW w:w="1587" w:type="dxa"/>
            <w:tcBorders>
              <w:top w:val="nil"/>
            </w:tcBorders>
            <w:vAlign w:val="bottom"/>
          </w:tcPr>
          <w:p w:rsidR="0099453A" w:rsidRDefault="0099453A">
            <w:pPr>
              <w:pStyle w:val="ConsPlusNormal"/>
            </w:pPr>
          </w:p>
        </w:tc>
      </w:tr>
      <w:tr w:rsidR="0099453A">
        <w:tc>
          <w:tcPr>
            <w:tcW w:w="4025" w:type="dxa"/>
          </w:tcPr>
          <w:p w:rsidR="0099453A" w:rsidRDefault="0099453A">
            <w:pPr>
              <w:pStyle w:val="ConsPlusNormal"/>
              <w:ind w:left="850"/>
            </w:pPr>
            <w:r>
              <w:t>субъекта Российской Федерации</w:t>
            </w:r>
          </w:p>
        </w:tc>
        <w:tc>
          <w:tcPr>
            <w:tcW w:w="567" w:type="dxa"/>
            <w:vAlign w:val="bottom"/>
          </w:tcPr>
          <w:p w:rsidR="0099453A" w:rsidRDefault="0099453A">
            <w:pPr>
              <w:pStyle w:val="ConsPlusNormal"/>
              <w:jc w:val="center"/>
            </w:pPr>
            <w:r>
              <w:t>04</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r w:rsidR="0099453A">
        <w:tc>
          <w:tcPr>
            <w:tcW w:w="4025" w:type="dxa"/>
          </w:tcPr>
          <w:p w:rsidR="0099453A" w:rsidRDefault="0099453A">
            <w:pPr>
              <w:pStyle w:val="ConsPlusNormal"/>
              <w:ind w:left="850"/>
            </w:pPr>
            <w:r>
              <w:t>местного</w:t>
            </w:r>
          </w:p>
        </w:tc>
        <w:tc>
          <w:tcPr>
            <w:tcW w:w="567" w:type="dxa"/>
            <w:vAlign w:val="bottom"/>
          </w:tcPr>
          <w:p w:rsidR="0099453A" w:rsidRDefault="0099453A">
            <w:pPr>
              <w:pStyle w:val="ConsPlusNormal"/>
              <w:jc w:val="center"/>
            </w:pPr>
            <w:bookmarkStart w:id="195" w:name="P1219"/>
            <w:bookmarkEnd w:id="195"/>
            <w:r>
              <w:t>05</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r w:rsidR="0099453A">
        <w:tc>
          <w:tcPr>
            <w:tcW w:w="4025" w:type="dxa"/>
          </w:tcPr>
          <w:p w:rsidR="0099453A" w:rsidRDefault="0099453A">
            <w:pPr>
              <w:pStyle w:val="ConsPlusNormal"/>
              <w:ind w:left="567"/>
            </w:pPr>
            <w:r>
              <w:t>организаций</w:t>
            </w:r>
          </w:p>
        </w:tc>
        <w:tc>
          <w:tcPr>
            <w:tcW w:w="567" w:type="dxa"/>
            <w:vAlign w:val="bottom"/>
          </w:tcPr>
          <w:p w:rsidR="0099453A" w:rsidRDefault="0099453A">
            <w:pPr>
              <w:pStyle w:val="ConsPlusNormal"/>
              <w:jc w:val="center"/>
            </w:pPr>
            <w:bookmarkStart w:id="196" w:name="P1224"/>
            <w:bookmarkEnd w:id="196"/>
            <w:r>
              <w:t>06</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r w:rsidR="0099453A">
        <w:tc>
          <w:tcPr>
            <w:tcW w:w="4025" w:type="dxa"/>
          </w:tcPr>
          <w:p w:rsidR="0099453A" w:rsidRDefault="0099453A">
            <w:pPr>
              <w:pStyle w:val="ConsPlusNormal"/>
              <w:ind w:left="567"/>
            </w:pPr>
            <w:r>
              <w:t>населения</w:t>
            </w:r>
          </w:p>
        </w:tc>
        <w:tc>
          <w:tcPr>
            <w:tcW w:w="567" w:type="dxa"/>
            <w:vAlign w:val="bottom"/>
          </w:tcPr>
          <w:p w:rsidR="0099453A" w:rsidRDefault="0099453A">
            <w:pPr>
              <w:pStyle w:val="ConsPlusNormal"/>
              <w:jc w:val="center"/>
            </w:pPr>
            <w:bookmarkStart w:id="197" w:name="P1229"/>
            <w:bookmarkEnd w:id="197"/>
            <w:r>
              <w:t>07</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r w:rsidR="0099453A">
        <w:tc>
          <w:tcPr>
            <w:tcW w:w="4025" w:type="dxa"/>
          </w:tcPr>
          <w:p w:rsidR="0099453A" w:rsidRDefault="0099453A">
            <w:pPr>
              <w:pStyle w:val="ConsPlusNormal"/>
              <w:ind w:left="567"/>
            </w:pPr>
            <w:r>
              <w:t>внебюджетных фондов</w:t>
            </w:r>
          </w:p>
        </w:tc>
        <w:tc>
          <w:tcPr>
            <w:tcW w:w="567" w:type="dxa"/>
            <w:vAlign w:val="bottom"/>
          </w:tcPr>
          <w:p w:rsidR="0099453A" w:rsidRDefault="0099453A">
            <w:pPr>
              <w:pStyle w:val="ConsPlusNormal"/>
              <w:jc w:val="center"/>
            </w:pPr>
            <w:bookmarkStart w:id="198" w:name="P1234"/>
            <w:bookmarkEnd w:id="198"/>
            <w:r>
              <w:t>08</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r w:rsidR="0099453A">
        <w:tc>
          <w:tcPr>
            <w:tcW w:w="4025" w:type="dxa"/>
          </w:tcPr>
          <w:p w:rsidR="0099453A" w:rsidRDefault="0099453A">
            <w:pPr>
              <w:pStyle w:val="ConsPlusNormal"/>
              <w:ind w:left="567"/>
            </w:pPr>
            <w:r>
              <w:t>иностранных источников</w:t>
            </w:r>
          </w:p>
        </w:tc>
        <w:tc>
          <w:tcPr>
            <w:tcW w:w="567" w:type="dxa"/>
            <w:vAlign w:val="bottom"/>
          </w:tcPr>
          <w:p w:rsidR="0099453A" w:rsidRDefault="0099453A">
            <w:pPr>
              <w:pStyle w:val="ConsPlusNormal"/>
              <w:jc w:val="center"/>
            </w:pPr>
            <w:bookmarkStart w:id="199" w:name="P1239"/>
            <w:bookmarkEnd w:id="199"/>
            <w:r>
              <w:t>09</w:t>
            </w:r>
          </w:p>
        </w:tc>
        <w:tc>
          <w:tcPr>
            <w:tcW w:w="1020" w:type="dxa"/>
            <w:vAlign w:val="bottom"/>
          </w:tcPr>
          <w:p w:rsidR="0099453A" w:rsidRDefault="0099453A">
            <w:pPr>
              <w:pStyle w:val="ConsPlusNormal"/>
            </w:pPr>
          </w:p>
        </w:tc>
        <w:tc>
          <w:tcPr>
            <w:tcW w:w="1871" w:type="dxa"/>
            <w:vAlign w:val="bottom"/>
          </w:tcPr>
          <w:p w:rsidR="0099453A" w:rsidRDefault="0099453A">
            <w:pPr>
              <w:pStyle w:val="ConsPlusNormal"/>
            </w:pPr>
          </w:p>
        </w:tc>
        <w:tc>
          <w:tcPr>
            <w:tcW w:w="1587" w:type="dxa"/>
            <w:vAlign w:val="bottom"/>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pPr>
            <w:bookmarkStart w:id="200" w:name="P1244"/>
            <w:bookmarkEnd w:id="200"/>
            <w:r>
              <w:t>Справка 5. Остаток средств:</w:t>
            </w:r>
          </w:p>
        </w:tc>
      </w:tr>
      <w:tr w:rsidR="0099453A">
        <w:tc>
          <w:tcPr>
            <w:tcW w:w="9070" w:type="dxa"/>
            <w:tcBorders>
              <w:top w:val="nil"/>
              <w:left w:val="nil"/>
              <w:bottom w:val="nil"/>
              <w:right w:val="nil"/>
            </w:tcBorders>
          </w:tcPr>
          <w:p w:rsidR="0099453A" w:rsidRDefault="0099453A">
            <w:pPr>
              <w:pStyle w:val="ConsPlusNormal"/>
              <w:ind w:left="850"/>
            </w:pPr>
            <w:bookmarkStart w:id="201" w:name="P1245"/>
            <w:bookmarkEnd w:id="201"/>
            <w:r>
              <w:t>на начало отчетного года, тысяча рублей (с одним десятичным знаком); (10) _____;</w:t>
            </w:r>
          </w:p>
        </w:tc>
      </w:tr>
      <w:tr w:rsidR="0099453A">
        <w:tc>
          <w:tcPr>
            <w:tcW w:w="9070" w:type="dxa"/>
            <w:tcBorders>
              <w:top w:val="nil"/>
              <w:left w:val="nil"/>
              <w:bottom w:val="nil"/>
              <w:right w:val="nil"/>
            </w:tcBorders>
          </w:tcPr>
          <w:p w:rsidR="0099453A" w:rsidRDefault="0099453A">
            <w:pPr>
              <w:pStyle w:val="ConsPlusNormal"/>
              <w:ind w:left="850"/>
            </w:pPr>
            <w:bookmarkStart w:id="202" w:name="P1246"/>
            <w:bookmarkEnd w:id="202"/>
            <w:r>
              <w:t>на конец отчетного года, тысяча рублей (с одним десятичным знаком); (11) 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ind w:firstLine="283"/>
              <w:jc w:val="both"/>
            </w:pPr>
            <w:bookmarkStart w:id="203" w:name="P1248"/>
            <w:bookmarkEnd w:id="203"/>
            <w:r>
              <w:t>Справка 6. Организация переведена на нормативное подушевое финансирование, проставить код: да - 1, нет - 0 (12) 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jc w:val="center"/>
              <w:outlineLvl w:val="2"/>
            </w:pPr>
            <w:bookmarkStart w:id="204" w:name="P1250"/>
            <w:bookmarkEnd w:id="204"/>
            <w:r>
              <w:t>3.2. Расходы организации, тысяча рублей (с одним десятичным знаком)</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709"/>
        <w:gridCol w:w="624"/>
        <w:gridCol w:w="1361"/>
        <w:gridCol w:w="2154"/>
      </w:tblGrid>
      <w:tr w:rsidR="0099453A">
        <w:tc>
          <w:tcPr>
            <w:tcW w:w="4139" w:type="dxa"/>
            <w:vMerge w:val="restart"/>
          </w:tcPr>
          <w:p w:rsidR="0099453A" w:rsidRDefault="0099453A">
            <w:pPr>
              <w:pStyle w:val="ConsPlusNormal"/>
              <w:jc w:val="center"/>
            </w:pPr>
            <w:r>
              <w:t>Наименование показателей</w:t>
            </w:r>
          </w:p>
        </w:tc>
        <w:tc>
          <w:tcPr>
            <w:tcW w:w="709" w:type="dxa"/>
            <w:vMerge w:val="restart"/>
          </w:tcPr>
          <w:p w:rsidR="0099453A" w:rsidRDefault="0099453A">
            <w:pPr>
              <w:pStyle w:val="ConsPlusNormal"/>
              <w:jc w:val="center"/>
            </w:pPr>
            <w:r>
              <w:t>N строки</w:t>
            </w:r>
          </w:p>
        </w:tc>
        <w:tc>
          <w:tcPr>
            <w:tcW w:w="624" w:type="dxa"/>
            <w:vMerge w:val="restart"/>
          </w:tcPr>
          <w:p w:rsidR="0099453A" w:rsidRDefault="0099453A">
            <w:pPr>
              <w:pStyle w:val="ConsPlusNormal"/>
              <w:jc w:val="center"/>
            </w:pPr>
            <w:r>
              <w:t>Всего</w:t>
            </w:r>
          </w:p>
        </w:tc>
        <w:tc>
          <w:tcPr>
            <w:tcW w:w="3515" w:type="dxa"/>
            <w:gridSpan w:val="2"/>
          </w:tcPr>
          <w:p w:rsidR="0099453A" w:rsidRDefault="0099453A">
            <w:pPr>
              <w:pStyle w:val="ConsPlusNormal"/>
              <w:jc w:val="center"/>
            </w:pPr>
            <w:r>
              <w:t>в том числе осуществляемые</w:t>
            </w:r>
          </w:p>
        </w:tc>
      </w:tr>
      <w:tr w:rsidR="0099453A">
        <w:tc>
          <w:tcPr>
            <w:tcW w:w="4139" w:type="dxa"/>
            <w:vMerge/>
          </w:tcPr>
          <w:p w:rsidR="0099453A" w:rsidRDefault="0099453A">
            <w:pPr>
              <w:pStyle w:val="ConsPlusNormal"/>
            </w:pPr>
          </w:p>
        </w:tc>
        <w:tc>
          <w:tcPr>
            <w:tcW w:w="709" w:type="dxa"/>
            <w:vMerge/>
          </w:tcPr>
          <w:p w:rsidR="0099453A" w:rsidRDefault="0099453A">
            <w:pPr>
              <w:pStyle w:val="ConsPlusNormal"/>
            </w:pPr>
          </w:p>
        </w:tc>
        <w:tc>
          <w:tcPr>
            <w:tcW w:w="624" w:type="dxa"/>
            <w:vMerge/>
          </w:tcPr>
          <w:p w:rsidR="0099453A" w:rsidRDefault="0099453A">
            <w:pPr>
              <w:pStyle w:val="ConsPlusNormal"/>
            </w:pPr>
          </w:p>
        </w:tc>
        <w:tc>
          <w:tcPr>
            <w:tcW w:w="1361" w:type="dxa"/>
          </w:tcPr>
          <w:p w:rsidR="0099453A" w:rsidRDefault="0099453A">
            <w:pPr>
              <w:pStyle w:val="ConsPlusNormal"/>
              <w:jc w:val="center"/>
            </w:pPr>
            <w:r>
              <w:t>за счет средств бюджетов всех уровней (субсидий)</w:t>
            </w:r>
          </w:p>
        </w:tc>
        <w:tc>
          <w:tcPr>
            <w:tcW w:w="2154" w:type="dxa"/>
          </w:tcPr>
          <w:p w:rsidR="0099453A" w:rsidRDefault="0099453A">
            <w:pPr>
              <w:pStyle w:val="ConsPlusNormal"/>
              <w:jc w:val="center"/>
            </w:pPr>
            <w:r>
              <w:t xml:space="preserve">из них (из </w:t>
            </w:r>
            <w:hyperlink w:anchor="P1261">
              <w:r>
                <w:rPr>
                  <w:color w:val="0000FF"/>
                </w:rPr>
                <w:t>гр. 4</w:t>
              </w:r>
            </w:hyperlink>
            <w:r>
              <w:t>) - за счет средств на выполнение государственного (муниципального) задания</w:t>
            </w:r>
          </w:p>
        </w:tc>
      </w:tr>
      <w:tr w:rsidR="0099453A">
        <w:tc>
          <w:tcPr>
            <w:tcW w:w="4139" w:type="dxa"/>
          </w:tcPr>
          <w:p w:rsidR="0099453A" w:rsidRDefault="0099453A">
            <w:pPr>
              <w:pStyle w:val="ConsPlusNormal"/>
              <w:jc w:val="center"/>
            </w:pPr>
            <w:r>
              <w:t>1</w:t>
            </w:r>
          </w:p>
        </w:tc>
        <w:tc>
          <w:tcPr>
            <w:tcW w:w="709" w:type="dxa"/>
          </w:tcPr>
          <w:p w:rsidR="0099453A" w:rsidRDefault="0099453A">
            <w:pPr>
              <w:pStyle w:val="ConsPlusNormal"/>
              <w:jc w:val="center"/>
            </w:pPr>
            <w:r>
              <w:t>2</w:t>
            </w:r>
          </w:p>
        </w:tc>
        <w:tc>
          <w:tcPr>
            <w:tcW w:w="624" w:type="dxa"/>
          </w:tcPr>
          <w:p w:rsidR="0099453A" w:rsidRDefault="0099453A">
            <w:pPr>
              <w:pStyle w:val="ConsPlusNormal"/>
              <w:jc w:val="center"/>
            </w:pPr>
            <w:bookmarkStart w:id="205" w:name="P1260"/>
            <w:bookmarkEnd w:id="205"/>
            <w:r>
              <w:t>3</w:t>
            </w:r>
          </w:p>
        </w:tc>
        <w:tc>
          <w:tcPr>
            <w:tcW w:w="1361" w:type="dxa"/>
          </w:tcPr>
          <w:p w:rsidR="0099453A" w:rsidRDefault="0099453A">
            <w:pPr>
              <w:pStyle w:val="ConsPlusNormal"/>
              <w:jc w:val="center"/>
            </w:pPr>
            <w:bookmarkStart w:id="206" w:name="P1261"/>
            <w:bookmarkEnd w:id="206"/>
            <w:r>
              <w:t>4</w:t>
            </w:r>
          </w:p>
        </w:tc>
        <w:tc>
          <w:tcPr>
            <w:tcW w:w="2154" w:type="dxa"/>
          </w:tcPr>
          <w:p w:rsidR="0099453A" w:rsidRDefault="0099453A">
            <w:pPr>
              <w:pStyle w:val="ConsPlusNormal"/>
              <w:jc w:val="center"/>
            </w:pPr>
            <w:bookmarkStart w:id="207" w:name="P1262"/>
            <w:bookmarkEnd w:id="207"/>
            <w:r>
              <w:t>5</w:t>
            </w:r>
          </w:p>
        </w:tc>
      </w:tr>
      <w:tr w:rsidR="0099453A">
        <w:tc>
          <w:tcPr>
            <w:tcW w:w="4139" w:type="dxa"/>
          </w:tcPr>
          <w:p w:rsidR="0099453A" w:rsidRDefault="0099453A">
            <w:pPr>
              <w:pStyle w:val="ConsPlusNormal"/>
            </w:pPr>
            <w:r>
              <w:t xml:space="preserve">Расходы (сумма </w:t>
            </w:r>
            <w:hyperlink w:anchor="P1270">
              <w:r>
                <w:rPr>
                  <w:color w:val="0000FF"/>
                </w:rPr>
                <w:t>строк 02</w:t>
              </w:r>
            </w:hyperlink>
            <w:r>
              <w:t xml:space="preserve">, </w:t>
            </w:r>
            <w:hyperlink w:anchor="P1290">
              <w:r>
                <w:rPr>
                  <w:color w:val="0000FF"/>
                </w:rPr>
                <w:t>06</w:t>
              </w:r>
            </w:hyperlink>
            <w:r>
              <w:t xml:space="preserve">, </w:t>
            </w:r>
            <w:hyperlink w:anchor="P1326">
              <w:r>
                <w:rPr>
                  <w:color w:val="0000FF"/>
                </w:rPr>
                <w:t>13</w:t>
              </w:r>
            </w:hyperlink>
            <w:r>
              <w:t xml:space="preserve">, </w:t>
            </w:r>
            <w:hyperlink w:anchor="P1331">
              <w:r>
                <w:rPr>
                  <w:color w:val="0000FF"/>
                </w:rPr>
                <w:t>14</w:t>
              </w:r>
            </w:hyperlink>
            <w:r>
              <w:t>)</w:t>
            </w:r>
          </w:p>
        </w:tc>
        <w:tc>
          <w:tcPr>
            <w:tcW w:w="709" w:type="dxa"/>
            <w:vAlign w:val="bottom"/>
          </w:tcPr>
          <w:p w:rsidR="0099453A" w:rsidRDefault="0099453A">
            <w:pPr>
              <w:pStyle w:val="ConsPlusNormal"/>
              <w:jc w:val="center"/>
            </w:pPr>
            <w:bookmarkStart w:id="208" w:name="P1264"/>
            <w:bookmarkEnd w:id="208"/>
            <w:r>
              <w:t>01</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283"/>
            </w:pPr>
            <w:r>
              <w:t>в том числе:</w:t>
            </w:r>
          </w:p>
          <w:p w:rsidR="0099453A" w:rsidRDefault="0099453A">
            <w:pPr>
              <w:pStyle w:val="ConsPlusNormal"/>
              <w:ind w:left="283"/>
            </w:pPr>
            <w:r>
              <w:t xml:space="preserve">оплата труда и начисления на выплаты по оплате труда (сумма </w:t>
            </w:r>
            <w:hyperlink w:anchor="P1275">
              <w:r>
                <w:rPr>
                  <w:color w:val="0000FF"/>
                </w:rPr>
                <w:t>строк 03</w:t>
              </w:r>
            </w:hyperlink>
            <w:r>
              <w:t xml:space="preserve"> - </w:t>
            </w:r>
            <w:hyperlink w:anchor="P1285">
              <w:r>
                <w:rPr>
                  <w:color w:val="0000FF"/>
                </w:rPr>
                <w:t>05</w:t>
              </w:r>
            </w:hyperlink>
            <w:r>
              <w:t>)</w:t>
            </w:r>
          </w:p>
        </w:tc>
        <w:tc>
          <w:tcPr>
            <w:tcW w:w="709" w:type="dxa"/>
            <w:vAlign w:val="bottom"/>
          </w:tcPr>
          <w:p w:rsidR="0099453A" w:rsidRDefault="0099453A">
            <w:pPr>
              <w:pStyle w:val="ConsPlusNormal"/>
              <w:jc w:val="center"/>
            </w:pPr>
            <w:bookmarkStart w:id="209" w:name="P1270"/>
            <w:bookmarkEnd w:id="209"/>
            <w:r>
              <w:t>02</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заработная плата</w:t>
            </w:r>
          </w:p>
        </w:tc>
        <w:tc>
          <w:tcPr>
            <w:tcW w:w="709" w:type="dxa"/>
            <w:vAlign w:val="bottom"/>
          </w:tcPr>
          <w:p w:rsidR="0099453A" w:rsidRDefault="0099453A">
            <w:pPr>
              <w:pStyle w:val="ConsPlusNormal"/>
              <w:jc w:val="center"/>
            </w:pPr>
            <w:bookmarkStart w:id="210" w:name="P1275"/>
            <w:bookmarkEnd w:id="210"/>
            <w:r>
              <w:t>03</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прочие выплаты</w:t>
            </w:r>
          </w:p>
        </w:tc>
        <w:tc>
          <w:tcPr>
            <w:tcW w:w="709" w:type="dxa"/>
            <w:vAlign w:val="bottom"/>
          </w:tcPr>
          <w:p w:rsidR="0099453A" w:rsidRDefault="0099453A">
            <w:pPr>
              <w:pStyle w:val="ConsPlusNormal"/>
              <w:jc w:val="center"/>
            </w:pPr>
            <w:bookmarkStart w:id="211" w:name="P1280"/>
            <w:bookmarkEnd w:id="211"/>
            <w:r>
              <w:t>04</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начисления на выплаты по оплате труда</w:t>
            </w:r>
          </w:p>
        </w:tc>
        <w:tc>
          <w:tcPr>
            <w:tcW w:w="709" w:type="dxa"/>
            <w:vAlign w:val="bottom"/>
          </w:tcPr>
          <w:p w:rsidR="0099453A" w:rsidRDefault="0099453A">
            <w:pPr>
              <w:pStyle w:val="ConsPlusNormal"/>
              <w:jc w:val="center"/>
            </w:pPr>
            <w:bookmarkStart w:id="212" w:name="P1285"/>
            <w:bookmarkEnd w:id="212"/>
            <w:r>
              <w:t>05</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283"/>
            </w:pPr>
            <w:r>
              <w:t xml:space="preserve">оплата работ, услуг (сумма </w:t>
            </w:r>
            <w:hyperlink w:anchor="P1296">
              <w:r>
                <w:rPr>
                  <w:color w:val="0000FF"/>
                </w:rPr>
                <w:t>строк 07</w:t>
              </w:r>
            </w:hyperlink>
            <w:r>
              <w:t xml:space="preserve"> - </w:t>
            </w:r>
            <w:hyperlink w:anchor="P1321">
              <w:r>
                <w:rPr>
                  <w:color w:val="0000FF"/>
                </w:rPr>
                <w:t>12</w:t>
              </w:r>
            </w:hyperlink>
            <w:r>
              <w:t>)</w:t>
            </w:r>
          </w:p>
        </w:tc>
        <w:tc>
          <w:tcPr>
            <w:tcW w:w="709" w:type="dxa"/>
            <w:vAlign w:val="bottom"/>
          </w:tcPr>
          <w:p w:rsidR="0099453A" w:rsidRDefault="0099453A">
            <w:pPr>
              <w:pStyle w:val="ConsPlusNormal"/>
              <w:jc w:val="center"/>
            </w:pPr>
            <w:bookmarkStart w:id="213" w:name="P1290"/>
            <w:bookmarkEnd w:id="213"/>
            <w:r>
              <w:t>06</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в том числе:</w:t>
            </w:r>
          </w:p>
          <w:p w:rsidR="0099453A" w:rsidRDefault="0099453A">
            <w:pPr>
              <w:pStyle w:val="ConsPlusNormal"/>
              <w:ind w:left="567"/>
            </w:pPr>
            <w:r>
              <w:t>услуги связи</w:t>
            </w:r>
          </w:p>
        </w:tc>
        <w:tc>
          <w:tcPr>
            <w:tcW w:w="709" w:type="dxa"/>
            <w:vAlign w:val="bottom"/>
          </w:tcPr>
          <w:p w:rsidR="0099453A" w:rsidRDefault="0099453A">
            <w:pPr>
              <w:pStyle w:val="ConsPlusNormal"/>
              <w:jc w:val="center"/>
            </w:pPr>
            <w:bookmarkStart w:id="214" w:name="P1296"/>
            <w:bookmarkEnd w:id="214"/>
            <w:r>
              <w:t>07</w:t>
            </w:r>
          </w:p>
        </w:tc>
        <w:tc>
          <w:tcPr>
            <w:tcW w:w="624" w:type="dxa"/>
            <w:vAlign w:val="bottom"/>
          </w:tcPr>
          <w:p w:rsidR="0099453A" w:rsidRDefault="0099453A">
            <w:pPr>
              <w:pStyle w:val="ConsPlusNormal"/>
            </w:pPr>
          </w:p>
        </w:tc>
        <w:tc>
          <w:tcPr>
            <w:tcW w:w="1361" w:type="dxa"/>
            <w:vAlign w:val="bottom"/>
          </w:tcPr>
          <w:p w:rsidR="0099453A" w:rsidRDefault="0099453A">
            <w:pPr>
              <w:pStyle w:val="ConsPlusNormal"/>
            </w:pPr>
          </w:p>
        </w:tc>
        <w:tc>
          <w:tcPr>
            <w:tcW w:w="2154" w:type="dxa"/>
            <w:vAlign w:val="bottom"/>
          </w:tcPr>
          <w:p w:rsidR="0099453A" w:rsidRDefault="0099453A">
            <w:pPr>
              <w:pStyle w:val="ConsPlusNormal"/>
            </w:pPr>
          </w:p>
        </w:tc>
      </w:tr>
      <w:tr w:rsidR="0099453A">
        <w:tc>
          <w:tcPr>
            <w:tcW w:w="4139" w:type="dxa"/>
          </w:tcPr>
          <w:p w:rsidR="0099453A" w:rsidRDefault="0099453A">
            <w:pPr>
              <w:pStyle w:val="ConsPlusNormal"/>
              <w:ind w:left="567"/>
            </w:pPr>
            <w:r>
              <w:t>транспортные услуги</w:t>
            </w:r>
          </w:p>
        </w:tc>
        <w:tc>
          <w:tcPr>
            <w:tcW w:w="709" w:type="dxa"/>
            <w:vAlign w:val="bottom"/>
          </w:tcPr>
          <w:p w:rsidR="0099453A" w:rsidRDefault="0099453A">
            <w:pPr>
              <w:pStyle w:val="ConsPlusNormal"/>
              <w:jc w:val="center"/>
            </w:pPr>
            <w:bookmarkStart w:id="215" w:name="P1301"/>
            <w:bookmarkEnd w:id="215"/>
            <w:r>
              <w:t>08</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коммунальные услуги</w:t>
            </w:r>
          </w:p>
        </w:tc>
        <w:tc>
          <w:tcPr>
            <w:tcW w:w="709" w:type="dxa"/>
            <w:vAlign w:val="bottom"/>
          </w:tcPr>
          <w:p w:rsidR="0099453A" w:rsidRDefault="0099453A">
            <w:pPr>
              <w:pStyle w:val="ConsPlusNormal"/>
              <w:jc w:val="center"/>
            </w:pPr>
            <w:bookmarkStart w:id="216" w:name="P1306"/>
            <w:bookmarkEnd w:id="216"/>
            <w:r>
              <w:t>09</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арендная плата за пользование имуществом</w:t>
            </w:r>
          </w:p>
        </w:tc>
        <w:tc>
          <w:tcPr>
            <w:tcW w:w="709" w:type="dxa"/>
            <w:vAlign w:val="bottom"/>
          </w:tcPr>
          <w:p w:rsidR="0099453A" w:rsidRDefault="0099453A">
            <w:pPr>
              <w:pStyle w:val="ConsPlusNormal"/>
              <w:jc w:val="center"/>
            </w:pPr>
            <w:bookmarkStart w:id="217" w:name="P1311"/>
            <w:bookmarkEnd w:id="217"/>
            <w:r>
              <w:t>10</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работы, услуги по содержанию имущества</w:t>
            </w:r>
          </w:p>
        </w:tc>
        <w:tc>
          <w:tcPr>
            <w:tcW w:w="709" w:type="dxa"/>
            <w:vAlign w:val="bottom"/>
          </w:tcPr>
          <w:p w:rsidR="0099453A" w:rsidRDefault="0099453A">
            <w:pPr>
              <w:pStyle w:val="ConsPlusNormal"/>
              <w:jc w:val="center"/>
            </w:pPr>
            <w:bookmarkStart w:id="218" w:name="P1316"/>
            <w:bookmarkEnd w:id="218"/>
            <w:r>
              <w:t>11</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567"/>
            </w:pPr>
            <w:r>
              <w:t>прочие работы, услуги</w:t>
            </w:r>
          </w:p>
        </w:tc>
        <w:tc>
          <w:tcPr>
            <w:tcW w:w="709" w:type="dxa"/>
            <w:vAlign w:val="bottom"/>
          </w:tcPr>
          <w:p w:rsidR="0099453A" w:rsidRDefault="0099453A">
            <w:pPr>
              <w:pStyle w:val="ConsPlusNormal"/>
              <w:jc w:val="center"/>
            </w:pPr>
            <w:bookmarkStart w:id="219" w:name="P1321"/>
            <w:bookmarkEnd w:id="219"/>
            <w:r>
              <w:t>12</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283"/>
            </w:pPr>
            <w:r>
              <w:t>социальное обеспечение</w:t>
            </w:r>
          </w:p>
        </w:tc>
        <w:tc>
          <w:tcPr>
            <w:tcW w:w="709" w:type="dxa"/>
            <w:vAlign w:val="bottom"/>
          </w:tcPr>
          <w:p w:rsidR="0099453A" w:rsidRDefault="0099453A">
            <w:pPr>
              <w:pStyle w:val="ConsPlusNormal"/>
              <w:jc w:val="center"/>
            </w:pPr>
            <w:bookmarkStart w:id="220" w:name="P1326"/>
            <w:bookmarkEnd w:id="220"/>
            <w:r>
              <w:t>13</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tcPr>
          <w:p w:rsidR="0099453A" w:rsidRDefault="0099453A">
            <w:pPr>
              <w:pStyle w:val="ConsPlusNormal"/>
              <w:ind w:left="283"/>
            </w:pPr>
            <w:r>
              <w:lastRenderedPageBreak/>
              <w:t>прочие расходы</w:t>
            </w:r>
          </w:p>
        </w:tc>
        <w:tc>
          <w:tcPr>
            <w:tcW w:w="709" w:type="dxa"/>
            <w:vAlign w:val="bottom"/>
          </w:tcPr>
          <w:p w:rsidR="0099453A" w:rsidRDefault="0099453A">
            <w:pPr>
              <w:pStyle w:val="ConsPlusNormal"/>
              <w:jc w:val="center"/>
            </w:pPr>
            <w:bookmarkStart w:id="221" w:name="P1331"/>
            <w:bookmarkEnd w:id="221"/>
            <w:r>
              <w:t>14</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vAlign w:val="center"/>
          </w:tcPr>
          <w:p w:rsidR="0099453A" w:rsidRDefault="0099453A">
            <w:pPr>
              <w:pStyle w:val="ConsPlusNormal"/>
            </w:pPr>
            <w:r>
              <w:t xml:space="preserve">Поступление нефинансовых активов (сумма </w:t>
            </w:r>
            <w:hyperlink w:anchor="P1342">
              <w:r>
                <w:rPr>
                  <w:color w:val="0000FF"/>
                </w:rPr>
                <w:t>строк 16</w:t>
              </w:r>
            </w:hyperlink>
            <w:r>
              <w:t xml:space="preserve"> - </w:t>
            </w:r>
            <w:hyperlink w:anchor="P1357">
              <w:r>
                <w:rPr>
                  <w:color w:val="0000FF"/>
                </w:rPr>
                <w:t>19</w:t>
              </w:r>
            </w:hyperlink>
            <w:r>
              <w:t>)</w:t>
            </w:r>
          </w:p>
        </w:tc>
        <w:tc>
          <w:tcPr>
            <w:tcW w:w="709" w:type="dxa"/>
            <w:vAlign w:val="bottom"/>
          </w:tcPr>
          <w:p w:rsidR="0099453A" w:rsidRDefault="0099453A">
            <w:pPr>
              <w:pStyle w:val="ConsPlusNormal"/>
              <w:jc w:val="center"/>
            </w:pPr>
            <w:bookmarkStart w:id="222" w:name="P1336"/>
            <w:bookmarkEnd w:id="222"/>
            <w:r>
              <w:t>15</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vAlign w:val="center"/>
          </w:tcPr>
          <w:p w:rsidR="0099453A" w:rsidRDefault="0099453A">
            <w:pPr>
              <w:pStyle w:val="ConsPlusNormal"/>
              <w:ind w:left="283"/>
            </w:pPr>
            <w:r>
              <w:t>в том числе:</w:t>
            </w:r>
          </w:p>
          <w:p w:rsidR="0099453A" w:rsidRDefault="0099453A">
            <w:pPr>
              <w:pStyle w:val="ConsPlusNormal"/>
              <w:ind w:left="283"/>
            </w:pPr>
            <w:r>
              <w:t>увеличение стоимости основных средств</w:t>
            </w:r>
          </w:p>
        </w:tc>
        <w:tc>
          <w:tcPr>
            <w:tcW w:w="709" w:type="dxa"/>
            <w:vAlign w:val="bottom"/>
          </w:tcPr>
          <w:p w:rsidR="0099453A" w:rsidRDefault="0099453A">
            <w:pPr>
              <w:pStyle w:val="ConsPlusNormal"/>
              <w:jc w:val="center"/>
            </w:pPr>
            <w:bookmarkStart w:id="223" w:name="P1342"/>
            <w:bookmarkEnd w:id="223"/>
            <w:r>
              <w:t>16</w:t>
            </w:r>
          </w:p>
        </w:tc>
        <w:tc>
          <w:tcPr>
            <w:tcW w:w="624" w:type="dxa"/>
            <w:vAlign w:val="bottom"/>
          </w:tcPr>
          <w:p w:rsidR="0099453A" w:rsidRDefault="0099453A">
            <w:pPr>
              <w:pStyle w:val="ConsPlusNormal"/>
            </w:pPr>
          </w:p>
        </w:tc>
        <w:tc>
          <w:tcPr>
            <w:tcW w:w="1361" w:type="dxa"/>
            <w:vAlign w:val="bottom"/>
          </w:tcPr>
          <w:p w:rsidR="0099453A" w:rsidRDefault="0099453A">
            <w:pPr>
              <w:pStyle w:val="ConsPlusNormal"/>
            </w:pPr>
          </w:p>
        </w:tc>
        <w:tc>
          <w:tcPr>
            <w:tcW w:w="2154" w:type="dxa"/>
            <w:vAlign w:val="bottom"/>
          </w:tcPr>
          <w:p w:rsidR="0099453A" w:rsidRDefault="0099453A">
            <w:pPr>
              <w:pStyle w:val="ConsPlusNormal"/>
            </w:pPr>
          </w:p>
        </w:tc>
      </w:tr>
      <w:tr w:rsidR="0099453A">
        <w:tc>
          <w:tcPr>
            <w:tcW w:w="4139" w:type="dxa"/>
            <w:vAlign w:val="center"/>
          </w:tcPr>
          <w:p w:rsidR="0099453A" w:rsidRDefault="0099453A">
            <w:pPr>
              <w:pStyle w:val="ConsPlusNormal"/>
              <w:ind w:left="283"/>
            </w:pPr>
            <w:r>
              <w:t>увеличение стоимости нематериальных активов</w:t>
            </w:r>
          </w:p>
        </w:tc>
        <w:tc>
          <w:tcPr>
            <w:tcW w:w="709" w:type="dxa"/>
            <w:vAlign w:val="bottom"/>
          </w:tcPr>
          <w:p w:rsidR="0099453A" w:rsidRDefault="0099453A">
            <w:pPr>
              <w:pStyle w:val="ConsPlusNormal"/>
              <w:jc w:val="center"/>
            </w:pPr>
            <w:bookmarkStart w:id="224" w:name="P1347"/>
            <w:bookmarkEnd w:id="224"/>
            <w:r>
              <w:t>17</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vAlign w:val="center"/>
          </w:tcPr>
          <w:p w:rsidR="0099453A" w:rsidRDefault="0099453A">
            <w:pPr>
              <w:pStyle w:val="ConsPlusNormal"/>
              <w:ind w:left="283"/>
            </w:pPr>
            <w:r>
              <w:t>увеличение стоимости непроизведенных активов</w:t>
            </w:r>
          </w:p>
        </w:tc>
        <w:tc>
          <w:tcPr>
            <w:tcW w:w="709" w:type="dxa"/>
            <w:vAlign w:val="bottom"/>
          </w:tcPr>
          <w:p w:rsidR="0099453A" w:rsidRDefault="0099453A">
            <w:pPr>
              <w:pStyle w:val="ConsPlusNormal"/>
              <w:jc w:val="center"/>
            </w:pPr>
            <w:bookmarkStart w:id="225" w:name="P1352"/>
            <w:bookmarkEnd w:id="225"/>
            <w:r>
              <w:t>18</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r w:rsidR="0099453A">
        <w:tc>
          <w:tcPr>
            <w:tcW w:w="4139" w:type="dxa"/>
            <w:vAlign w:val="center"/>
          </w:tcPr>
          <w:p w:rsidR="0099453A" w:rsidRDefault="0099453A">
            <w:pPr>
              <w:pStyle w:val="ConsPlusNormal"/>
              <w:ind w:left="283"/>
            </w:pPr>
            <w:r>
              <w:t>увеличение стоимости материальных запасов</w:t>
            </w:r>
          </w:p>
        </w:tc>
        <w:tc>
          <w:tcPr>
            <w:tcW w:w="709" w:type="dxa"/>
            <w:vAlign w:val="bottom"/>
          </w:tcPr>
          <w:p w:rsidR="0099453A" w:rsidRDefault="0099453A">
            <w:pPr>
              <w:pStyle w:val="ConsPlusNormal"/>
              <w:jc w:val="center"/>
            </w:pPr>
            <w:bookmarkStart w:id="226" w:name="P1357"/>
            <w:bookmarkEnd w:id="226"/>
            <w:r>
              <w:t>19</w:t>
            </w:r>
          </w:p>
        </w:tc>
        <w:tc>
          <w:tcPr>
            <w:tcW w:w="624" w:type="dxa"/>
            <w:vAlign w:val="center"/>
          </w:tcPr>
          <w:p w:rsidR="0099453A" w:rsidRDefault="0099453A">
            <w:pPr>
              <w:pStyle w:val="ConsPlusNormal"/>
            </w:pPr>
          </w:p>
        </w:tc>
        <w:tc>
          <w:tcPr>
            <w:tcW w:w="1361" w:type="dxa"/>
            <w:vAlign w:val="center"/>
          </w:tcPr>
          <w:p w:rsidR="0099453A" w:rsidRDefault="0099453A">
            <w:pPr>
              <w:pStyle w:val="ConsPlusNormal"/>
            </w:pPr>
          </w:p>
        </w:tc>
        <w:tc>
          <w:tcPr>
            <w:tcW w:w="2154"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ind w:firstLine="283"/>
              <w:jc w:val="both"/>
            </w:pPr>
            <w:bookmarkStart w:id="227" w:name="P1362"/>
            <w:bookmarkEnd w:id="227"/>
            <w:r>
              <w:t>Справка 7. Наличие программы энергосбережения в организации, проставить код: да - 1, нет - 0 (20) 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jc w:val="center"/>
              <w:outlineLvl w:val="2"/>
            </w:pPr>
            <w:bookmarkStart w:id="228" w:name="P1364"/>
            <w:bookmarkEnd w:id="228"/>
            <w:r>
              <w:t>3.3. Сведения о численности и оплате труда работников организации</w:t>
            </w:r>
          </w:p>
        </w:tc>
      </w:tr>
    </w:tbl>
    <w:p w:rsidR="0099453A" w:rsidRDefault="0099453A">
      <w:pPr>
        <w:pStyle w:val="ConsPlusNormal"/>
        <w:jc w:val="both"/>
      </w:pPr>
    </w:p>
    <w:p w:rsidR="0099453A" w:rsidRDefault="0099453A">
      <w:pPr>
        <w:pStyle w:val="ConsPlusNormal"/>
        <w:sectPr w:rsidR="009945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24"/>
        <w:gridCol w:w="907"/>
        <w:gridCol w:w="680"/>
        <w:gridCol w:w="794"/>
        <w:gridCol w:w="1326"/>
        <w:gridCol w:w="794"/>
        <w:gridCol w:w="1304"/>
        <w:gridCol w:w="567"/>
        <w:gridCol w:w="1134"/>
        <w:gridCol w:w="1304"/>
        <w:gridCol w:w="567"/>
        <w:gridCol w:w="1138"/>
      </w:tblGrid>
      <w:tr w:rsidR="0099453A">
        <w:tc>
          <w:tcPr>
            <w:tcW w:w="2438" w:type="dxa"/>
            <w:vMerge w:val="restart"/>
          </w:tcPr>
          <w:p w:rsidR="0099453A" w:rsidRDefault="0099453A">
            <w:pPr>
              <w:pStyle w:val="ConsPlusNormal"/>
              <w:jc w:val="center"/>
            </w:pPr>
            <w:r>
              <w:lastRenderedPageBreak/>
              <w:t>Наименование показателей</w:t>
            </w:r>
          </w:p>
        </w:tc>
        <w:tc>
          <w:tcPr>
            <w:tcW w:w="624" w:type="dxa"/>
            <w:vMerge w:val="restart"/>
          </w:tcPr>
          <w:p w:rsidR="0099453A" w:rsidRDefault="0099453A">
            <w:pPr>
              <w:pStyle w:val="ConsPlusNormal"/>
              <w:jc w:val="center"/>
            </w:pPr>
            <w:r>
              <w:t>N строки</w:t>
            </w:r>
          </w:p>
        </w:tc>
        <w:tc>
          <w:tcPr>
            <w:tcW w:w="1587" w:type="dxa"/>
            <w:gridSpan w:val="2"/>
          </w:tcPr>
          <w:p w:rsidR="0099453A" w:rsidRDefault="0099453A">
            <w:pPr>
              <w:pStyle w:val="ConsPlusNormal"/>
              <w:jc w:val="center"/>
            </w:pPr>
            <w:r>
              <w:t>Средняя численность работников, чел (с одним десятичным знаком)</w:t>
            </w:r>
          </w:p>
        </w:tc>
        <w:tc>
          <w:tcPr>
            <w:tcW w:w="2914" w:type="dxa"/>
            <w:gridSpan w:val="3"/>
          </w:tcPr>
          <w:p w:rsidR="0099453A" w:rsidRDefault="0099453A">
            <w:pPr>
              <w:pStyle w:val="ConsPlusNormal"/>
              <w:jc w:val="center"/>
            </w:pPr>
            <w:r>
              <w:t>Фонд начисленной заработной платы работников, тыс руб (с одним десятичным знаком)</w:t>
            </w:r>
          </w:p>
        </w:tc>
        <w:tc>
          <w:tcPr>
            <w:tcW w:w="6014" w:type="dxa"/>
            <w:gridSpan w:val="6"/>
          </w:tcPr>
          <w:p w:rsidR="0099453A" w:rsidRDefault="0099453A">
            <w:pPr>
              <w:pStyle w:val="ConsPlusNormal"/>
              <w:jc w:val="center"/>
            </w:pPr>
            <w:r>
              <w:t>Фонд начисленной заработной платы работников по источникам финансирования, тыс руб (с одним десятичным знаком)</w:t>
            </w:r>
          </w:p>
        </w:tc>
      </w:tr>
      <w:tr w:rsidR="0099453A">
        <w:tc>
          <w:tcPr>
            <w:tcW w:w="2438" w:type="dxa"/>
            <w:vMerge/>
          </w:tcPr>
          <w:p w:rsidR="0099453A" w:rsidRDefault="0099453A">
            <w:pPr>
              <w:pStyle w:val="ConsPlusNormal"/>
            </w:pPr>
          </w:p>
        </w:tc>
        <w:tc>
          <w:tcPr>
            <w:tcW w:w="624" w:type="dxa"/>
            <w:vMerge/>
          </w:tcPr>
          <w:p w:rsidR="0099453A" w:rsidRDefault="0099453A">
            <w:pPr>
              <w:pStyle w:val="ConsPlusNormal"/>
            </w:pPr>
          </w:p>
        </w:tc>
        <w:tc>
          <w:tcPr>
            <w:tcW w:w="907" w:type="dxa"/>
            <w:vMerge w:val="restart"/>
          </w:tcPr>
          <w:p w:rsidR="0099453A" w:rsidRDefault="0099453A">
            <w:pPr>
              <w:pStyle w:val="ConsPlusNormal"/>
              <w:jc w:val="center"/>
            </w:pPr>
            <w:r>
              <w:t xml:space="preserve">списочного состава (без внешних совместителей) </w:t>
            </w:r>
            <w:hyperlink w:anchor="P1547">
              <w:r>
                <w:rPr>
                  <w:color w:val="0000FF"/>
                </w:rPr>
                <w:t>&lt;1&gt;</w:t>
              </w:r>
            </w:hyperlink>
          </w:p>
        </w:tc>
        <w:tc>
          <w:tcPr>
            <w:tcW w:w="680" w:type="dxa"/>
            <w:vMerge w:val="restart"/>
          </w:tcPr>
          <w:p w:rsidR="0099453A" w:rsidRDefault="0099453A">
            <w:pPr>
              <w:pStyle w:val="ConsPlusNormal"/>
              <w:jc w:val="center"/>
            </w:pPr>
            <w:r>
              <w:t xml:space="preserve">внешних совместителей </w:t>
            </w:r>
            <w:hyperlink w:anchor="P1548">
              <w:r>
                <w:rPr>
                  <w:color w:val="0000FF"/>
                </w:rPr>
                <w:t>&lt;2&gt;</w:t>
              </w:r>
            </w:hyperlink>
          </w:p>
        </w:tc>
        <w:tc>
          <w:tcPr>
            <w:tcW w:w="2120" w:type="dxa"/>
            <w:gridSpan w:val="2"/>
          </w:tcPr>
          <w:p w:rsidR="0099453A" w:rsidRDefault="0099453A">
            <w:pPr>
              <w:pStyle w:val="ConsPlusNormal"/>
              <w:jc w:val="center"/>
            </w:pPr>
            <w:r>
              <w:t>списочного состава (без внешних совместителей)</w:t>
            </w:r>
          </w:p>
        </w:tc>
        <w:tc>
          <w:tcPr>
            <w:tcW w:w="794" w:type="dxa"/>
            <w:vMerge w:val="restart"/>
          </w:tcPr>
          <w:p w:rsidR="0099453A" w:rsidRDefault="0099453A">
            <w:pPr>
              <w:pStyle w:val="ConsPlusNormal"/>
              <w:jc w:val="center"/>
            </w:pPr>
            <w:r>
              <w:t xml:space="preserve">внешних совместителей (сумма </w:t>
            </w:r>
            <w:hyperlink w:anchor="P1395">
              <w:r>
                <w:rPr>
                  <w:color w:val="0000FF"/>
                </w:rPr>
                <w:t>граф 11</w:t>
              </w:r>
            </w:hyperlink>
            <w:r>
              <w:t xml:space="preserve">, </w:t>
            </w:r>
            <w:hyperlink w:anchor="P1396">
              <w:r>
                <w:rPr>
                  <w:color w:val="0000FF"/>
                </w:rPr>
                <w:t>12</w:t>
              </w:r>
            </w:hyperlink>
            <w:r>
              <w:t xml:space="preserve"> и </w:t>
            </w:r>
            <w:hyperlink w:anchor="P1397">
              <w:r>
                <w:rPr>
                  <w:color w:val="0000FF"/>
                </w:rPr>
                <w:t>13</w:t>
              </w:r>
            </w:hyperlink>
            <w:r>
              <w:t>)</w:t>
            </w:r>
          </w:p>
        </w:tc>
        <w:tc>
          <w:tcPr>
            <w:tcW w:w="3005" w:type="dxa"/>
            <w:gridSpan w:val="3"/>
          </w:tcPr>
          <w:p w:rsidR="0099453A" w:rsidRDefault="0099453A">
            <w:pPr>
              <w:pStyle w:val="ConsPlusNormal"/>
              <w:jc w:val="center"/>
            </w:pPr>
            <w:r>
              <w:t xml:space="preserve">из </w:t>
            </w:r>
            <w:hyperlink w:anchor="P1389">
              <w:r>
                <w:rPr>
                  <w:color w:val="0000FF"/>
                </w:rPr>
                <w:t>гр. 5</w:t>
              </w:r>
            </w:hyperlink>
            <w:r>
              <w:t xml:space="preserve"> списочного состава (без внешних совместителей)</w:t>
            </w:r>
          </w:p>
        </w:tc>
        <w:tc>
          <w:tcPr>
            <w:tcW w:w="3009" w:type="dxa"/>
            <w:gridSpan w:val="3"/>
          </w:tcPr>
          <w:p w:rsidR="0099453A" w:rsidRDefault="0099453A">
            <w:pPr>
              <w:pStyle w:val="ConsPlusNormal"/>
              <w:jc w:val="center"/>
            </w:pPr>
            <w:r>
              <w:t xml:space="preserve">из </w:t>
            </w:r>
            <w:hyperlink w:anchor="P1391">
              <w:r>
                <w:rPr>
                  <w:color w:val="0000FF"/>
                </w:rPr>
                <w:t>гр. 7</w:t>
              </w:r>
            </w:hyperlink>
            <w:r>
              <w:t xml:space="preserve"> внешних совместителей</w:t>
            </w:r>
          </w:p>
        </w:tc>
      </w:tr>
      <w:tr w:rsidR="0099453A">
        <w:tc>
          <w:tcPr>
            <w:tcW w:w="2438" w:type="dxa"/>
            <w:vMerge/>
          </w:tcPr>
          <w:p w:rsidR="0099453A" w:rsidRDefault="0099453A">
            <w:pPr>
              <w:pStyle w:val="ConsPlusNormal"/>
            </w:pPr>
          </w:p>
        </w:tc>
        <w:tc>
          <w:tcPr>
            <w:tcW w:w="624" w:type="dxa"/>
            <w:vMerge/>
          </w:tcPr>
          <w:p w:rsidR="0099453A" w:rsidRDefault="0099453A">
            <w:pPr>
              <w:pStyle w:val="ConsPlusNormal"/>
            </w:pPr>
          </w:p>
        </w:tc>
        <w:tc>
          <w:tcPr>
            <w:tcW w:w="907" w:type="dxa"/>
            <w:vMerge/>
          </w:tcPr>
          <w:p w:rsidR="0099453A" w:rsidRDefault="0099453A">
            <w:pPr>
              <w:pStyle w:val="ConsPlusNormal"/>
            </w:pPr>
          </w:p>
        </w:tc>
        <w:tc>
          <w:tcPr>
            <w:tcW w:w="680" w:type="dxa"/>
            <w:vMerge/>
          </w:tcPr>
          <w:p w:rsidR="0099453A" w:rsidRDefault="0099453A">
            <w:pPr>
              <w:pStyle w:val="ConsPlusNormal"/>
            </w:pPr>
          </w:p>
        </w:tc>
        <w:tc>
          <w:tcPr>
            <w:tcW w:w="794" w:type="dxa"/>
          </w:tcPr>
          <w:p w:rsidR="0099453A" w:rsidRDefault="0099453A">
            <w:pPr>
              <w:pStyle w:val="ConsPlusNormal"/>
              <w:jc w:val="center"/>
            </w:pPr>
            <w:r>
              <w:t xml:space="preserve">Всего (сумма </w:t>
            </w:r>
            <w:hyperlink w:anchor="P1392">
              <w:r>
                <w:rPr>
                  <w:color w:val="0000FF"/>
                </w:rPr>
                <w:t>граф 8</w:t>
              </w:r>
            </w:hyperlink>
            <w:r>
              <w:t xml:space="preserve">, </w:t>
            </w:r>
            <w:hyperlink w:anchor="P1393">
              <w:r>
                <w:rPr>
                  <w:color w:val="0000FF"/>
                </w:rPr>
                <w:t>9</w:t>
              </w:r>
            </w:hyperlink>
            <w:r>
              <w:t xml:space="preserve">, </w:t>
            </w:r>
            <w:hyperlink w:anchor="P1394">
              <w:r>
                <w:rPr>
                  <w:color w:val="0000FF"/>
                </w:rPr>
                <w:t>10</w:t>
              </w:r>
            </w:hyperlink>
            <w:r>
              <w:t>)</w:t>
            </w:r>
          </w:p>
        </w:tc>
        <w:tc>
          <w:tcPr>
            <w:tcW w:w="1326" w:type="dxa"/>
          </w:tcPr>
          <w:p w:rsidR="0099453A" w:rsidRDefault="0099453A">
            <w:pPr>
              <w:pStyle w:val="ConsPlusNormal"/>
              <w:jc w:val="center"/>
            </w:pPr>
            <w:r>
              <w:t xml:space="preserve">в том числе по внутреннему совместительству </w:t>
            </w:r>
            <w:hyperlink w:anchor="P1549">
              <w:r>
                <w:rPr>
                  <w:color w:val="0000FF"/>
                </w:rPr>
                <w:t>&lt;3&gt;</w:t>
              </w:r>
            </w:hyperlink>
          </w:p>
        </w:tc>
        <w:tc>
          <w:tcPr>
            <w:tcW w:w="794" w:type="dxa"/>
            <w:vMerge/>
          </w:tcPr>
          <w:p w:rsidR="0099453A" w:rsidRDefault="0099453A">
            <w:pPr>
              <w:pStyle w:val="ConsPlusNormal"/>
            </w:pPr>
          </w:p>
        </w:tc>
        <w:tc>
          <w:tcPr>
            <w:tcW w:w="1304" w:type="dxa"/>
          </w:tcPr>
          <w:p w:rsidR="0099453A" w:rsidRDefault="0099453A">
            <w:pPr>
              <w:pStyle w:val="ConsPlusNormal"/>
              <w:jc w:val="center"/>
            </w:pPr>
            <w:r>
              <w:t>за счет средств бюджетов всех уровней (субсидий)</w:t>
            </w:r>
          </w:p>
        </w:tc>
        <w:tc>
          <w:tcPr>
            <w:tcW w:w="567" w:type="dxa"/>
          </w:tcPr>
          <w:p w:rsidR="0099453A" w:rsidRDefault="0099453A">
            <w:pPr>
              <w:pStyle w:val="ConsPlusNormal"/>
              <w:jc w:val="center"/>
            </w:pPr>
            <w:r>
              <w:t xml:space="preserve">ОМС </w:t>
            </w:r>
            <w:hyperlink w:anchor="P1550">
              <w:r>
                <w:rPr>
                  <w:color w:val="0000FF"/>
                </w:rPr>
                <w:t>&lt;4&gt;</w:t>
              </w:r>
            </w:hyperlink>
          </w:p>
        </w:tc>
        <w:tc>
          <w:tcPr>
            <w:tcW w:w="1134" w:type="dxa"/>
          </w:tcPr>
          <w:p w:rsidR="0099453A" w:rsidRDefault="0099453A">
            <w:pPr>
              <w:pStyle w:val="ConsPlusNormal"/>
              <w:jc w:val="center"/>
            </w:pPr>
            <w:r>
              <w:t>средства от приносящей доход деятельности</w:t>
            </w:r>
          </w:p>
        </w:tc>
        <w:tc>
          <w:tcPr>
            <w:tcW w:w="1304" w:type="dxa"/>
          </w:tcPr>
          <w:p w:rsidR="0099453A" w:rsidRDefault="0099453A">
            <w:pPr>
              <w:pStyle w:val="ConsPlusNormal"/>
              <w:jc w:val="center"/>
            </w:pPr>
            <w:r>
              <w:t>за счет средств бюджетов всех уровней (субсидий)</w:t>
            </w:r>
          </w:p>
        </w:tc>
        <w:tc>
          <w:tcPr>
            <w:tcW w:w="567" w:type="dxa"/>
          </w:tcPr>
          <w:p w:rsidR="0099453A" w:rsidRDefault="0099453A">
            <w:pPr>
              <w:pStyle w:val="ConsPlusNormal"/>
              <w:jc w:val="center"/>
            </w:pPr>
            <w:r>
              <w:t xml:space="preserve">ОМС </w:t>
            </w:r>
            <w:hyperlink w:anchor="P1550">
              <w:r>
                <w:rPr>
                  <w:color w:val="0000FF"/>
                </w:rPr>
                <w:t>&lt;4&gt;</w:t>
              </w:r>
            </w:hyperlink>
          </w:p>
        </w:tc>
        <w:tc>
          <w:tcPr>
            <w:tcW w:w="1138" w:type="dxa"/>
          </w:tcPr>
          <w:p w:rsidR="0099453A" w:rsidRDefault="0099453A">
            <w:pPr>
              <w:pStyle w:val="ConsPlusNormal"/>
              <w:jc w:val="center"/>
            </w:pPr>
            <w:r>
              <w:t>средства от приносящей доход деятельности</w:t>
            </w:r>
          </w:p>
        </w:tc>
      </w:tr>
      <w:tr w:rsidR="0099453A">
        <w:tc>
          <w:tcPr>
            <w:tcW w:w="2438" w:type="dxa"/>
          </w:tcPr>
          <w:p w:rsidR="0099453A" w:rsidRDefault="0099453A">
            <w:pPr>
              <w:pStyle w:val="ConsPlusNormal"/>
              <w:jc w:val="center"/>
            </w:pPr>
            <w:r>
              <w:t>1</w:t>
            </w:r>
          </w:p>
        </w:tc>
        <w:tc>
          <w:tcPr>
            <w:tcW w:w="624" w:type="dxa"/>
          </w:tcPr>
          <w:p w:rsidR="0099453A" w:rsidRDefault="0099453A">
            <w:pPr>
              <w:pStyle w:val="ConsPlusNormal"/>
              <w:jc w:val="center"/>
            </w:pPr>
            <w:r>
              <w:t>2</w:t>
            </w:r>
          </w:p>
        </w:tc>
        <w:tc>
          <w:tcPr>
            <w:tcW w:w="907" w:type="dxa"/>
          </w:tcPr>
          <w:p w:rsidR="0099453A" w:rsidRDefault="0099453A">
            <w:pPr>
              <w:pStyle w:val="ConsPlusNormal"/>
              <w:jc w:val="center"/>
            </w:pPr>
            <w:bookmarkStart w:id="229" w:name="P1387"/>
            <w:bookmarkEnd w:id="229"/>
            <w:r>
              <w:t>3</w:t>
            </w:r>
          </w:p>
        </w:tc>
        <w:tc>
          <w:tcPr>
            <w:tcW w:w="680" w:type="dxa"/>
          </w:tcPr>
          <w:p w:rsidR="0099453A" w:rsidRDefault="0099453A">
            <w:pPr>
              <w:pStyle w:val="ConsPlusNormal"/>
              <w:jc w:val="center"/>
            </w:pPr>
            <w:bookmarkStart w:id="230" w:name="P1388"/>
            <w:bookmarkEnd w:id="230"/>
            <w:r>
              <w:t>4</w:t>
            </w:r>
          </w:p>
        </w:tc>
        <w:tc>
          <w:tcPr>
            <w:tcW w:w="794" w:type="dxa"/>
          </w:tcPr>
          <w:p w:rsidR="0099453A" w:rsidRDefault="0099453A">
            <w:pPr>
              <w:pStyle w:val="ConsPlusNormal"/>
              <w:jc w:val="center"/>
            </w:pPr>
            <w:bookmarkStart w:id="231" w:name="P1389"/>
            <w:bookmarkEnd w:id="231"/>
            <w:r>
              <w:t>5</w:t>
            </w:r>
          </w:p>
        </w:tc>
        <w:tc>
          <w:tcPr>
            <w:tcW w:w="1326" w:type="dxa"/>
          </w:tcPr>
          <w:p w:rsidR="0099453A" w:rsidRDefault="0099453A">
            <w:pPr>
              <w:pStyle w:val="ConsPlusNormal"/>
              <w:jc w:val="center"/>
            </w:pPr>
            <w:bookmarkStart w:id="232" w:name="P1390"/>
            <w:bookmarkEnd w:id="232"/>
            <w:r>
              <w:t>6</w:t>
            </w:r>
          </w:p>
        </w:tc>
        <w:tc>
          <w:tcPr>
            <w:tcW w:w="794" w:type="dxa"/>
          </w:tcPr>
          <w:p w:rsidR="0099453A" w:rsidRDefault="0099453A">
            <w:pPr>
              <w:pStyle w:val="ConsPlusNormal"/>
              <w:jc w:val="center"/>
            </w:pPr>
            <w:bookmarkStart w:id="233" w:name="P1391"/>
            <w:bookmarkEnd w:id="233"/>
            <w:r>
              <w:t>7</w:t>
            </w:r>
          </w:p>
        </w:tc>
        <w:tc>
          <w:tcPr>
            <w:tcW w:w="1304" w:type="dxa"/>
          </w:tcPr>
          <w:p w:rsidR="0099453A" w:rsidRDefault="0099453A">
            <w:pPr>
              <w:pStyle w:val="ConsPlusNormal"/>
              <w:jc w:val="center"/>
            </w:pPr>
            <w:bookmarkStart w:id="234" w:name="P1392"/>
            <w:bookmarkEnd w:id="234"/>
            <w:r>
              <w:t>8</w:t>
            </w:r>
          </w:p>
        </w:tc>
        <w:tc>
          <w:tcPr>
            <w:tcW w:w="567" w:type="dxa"/>
          </w:tcPr>
          <w:p w:rsidR="0099453A" w:rsidRDefault="0099453A">
            <w:pPr>
              <w:pStyle w:val="ConsPlusNormal"/>
              <w:jc w:val="center"/>
            </w:pPr>
            <w:bookmarkStart w:id="235" w:name="P1393"/>
            <w:bookmarkEnd w:id="235"/>
            <w:r>
              <w:t>9</w:t>
            </w:r>
          </w:p>
        </w:tc>
        <w:tc>
          <w:tcPr>
            <w:tcW w:w="1134" w:type="dxa"/>
          </w:tcPr>
          <w:p w:rsidR="0099453A" w:rsidRDefault="0099453A">
            <w:pPr>
              <w:pStyle w:val="ConsPlusNormal"/>
              <w:jc w:val="center"/>
            </w:pPr>
            <w:bookmarkStart w:id="236" w:name="P1394"/>
            <w:bookmarkEnd w:id="236"/>
            <w:r>
              <w:t>10</w:t>
            </w:r>
          </w:p>
        </w:tc>
        <w:tc>
          <w:tcPr>
            <w:tcW w:w="1304" w:type="dxa"/>
          </w:tcPr>
          <w:p w:rsidR="0099453A" w:rsidRDefault="0099453A">
            <w:pPr>
              <w:pStyle w:val="ConsPlusNormal"/>
              <w:jc w:val="center"/>
            </w:pPr>
            <w:bookmarkStart w:id="237" w:name="P1395"/>
            <w:bookmarkEnd w:id="237"/>
            <w:r>
              <w:t>11</w:t>
            </w:r>
          </w:p>
        </w:tc>
        <w:tc>
          <w:tcPr>
            <w:tcW w:w="567" w:type="dxa"/>
          </w:tcPr>
          <w:p w:rsidR="0099453A" w:rsidRDefault="0099453A">
            <w:pPr>
              <w:pStyle w:val="ConsPlusNormal"/>
              <w:jc w:val="center"/>
            </w:pPr>
            <w:bookmarkStart w:id="238" w:name="P1396"/>
            <w:bookmarkEnd w:id="238"/>
            <w:r>
              <w:t>12</w:t>
            </w:r>
          </w:p>
        </w:tc>
        <w:tc>
          <w:tcPr>
            <w:tcW w:w="1138" w:type="dxa"/>
          </w:tcPr>
          <w:p w:rsidR="0099453A" w:rsidRDefault="0099453A">
            <w:pPr>
              <w:pStyle w:val="ConsPlusNormal"/>
              <w:jc w:val="center"/>
            </w:pPr>
            <w:bookmarkStart w:id="239" w:name="P1397"/>
            <w:bookmarkEnd w:id="239"/>
            <w:r>
              <w:t>13</w:t>
            </w:r>
          </w:p>
        </w:tc>
      </w:tr>
      <w:tr w:rsidR="0099453A">
        <w:tc>
          <w:tcPr>
            <w:tcW w:w="2438" w:type="dxa"/>
          </w:tcPr>
          <w:p w:rsidR="0099453A" w:rsidRDefault="0099453A">
            <w:pPr>
              <w:pStyle w:val="ConsPlusNormal"/>
            </w:pPr>
            <w:r>
              <w:t xml:space="preserve">Всего работников (сумма </w:t>
            </w:r>
            <w:hyperlink w:anchor="P1413">
              <w:r>
                <w:rPr>
                  <w:color w:val="0000FF"/>
                </w:rPr>
                <w:t>строк 02</w:t>
              </w:r>
            </w:hyperlink>
            <w:r>
              <w:t xml:space="preserve">, </w:t>
            </w:r>
            <w:hyperlink w:anchor="P1439">
              <w:r>
                <w:rPr>
                  <w:color w:val="0000FF"/>
                </w:rPr>
                <w:t>04</w:t>
              </w:r>
            </w:hyperlink>
            <w:r>
              <w:t xml:space="preserve">, </w:t>
            </w:r>
            <w:hyperlink w:anchor="P1479">
              <w:r>
                <w:rPr>
                  <w:color w:val="0000FF"/>
                </w:rPr>
                <w:t>07</w:t>
              </w:r>
            </w:hyperlink>
            <w:r>
              <w:t xml:space="preserve">, </w:t>
            </w:r>
            <w:hyperlink w:anchor="P1492">
              <w:r>
                <w:rPr>
                  <w:color w:val="0000FF"/>
                </w:rPr>
                <w:t>08</w:t>
              </w:r>
            </w:hyperlink>
            <w:r>
              <w:t>)</w:t>
            </w:r>
          </w:p>
        </w:tc>
        <w:tc>
          <w:tcPr>
            <w:tcW w:w="624" w:type="dxa"/>
            <w:vAlign w:val="center"/>
          </w:tcPr>
          <w:p w:rsidR="0099453A" w:rsidRDefault="0099453A">
            <w:pPr>
              <w:pStyle w:val="ConsPlusNormal"/>
              <w:jc w:val="center"/>
            </w:pPr>
            <w:bookmarkStart w:id="240" w:name="P1399"/>
            <w:bookmarkEnd w:id="240"/>
            <w:r>
              <w:t>01</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c>
          <w:tcPr>
            <w:tcW w:w="2438" w:type="dxa"/>
          </w:tcPr>
          <w:p w:rsidR="0099453A" w:rsidRDefault="0099453A">
            <w:pPr>
              <w:pStyle w:val="ConsPlusNormal"/>
              <w:ind w:left="283"/>
            </w:pPr>
            <w:r>
              <w:t>в том числе:</w:t>
            </w:r>
          </w:p>
          <w:p w:rsidR="0099453A" w:rsidRDefault="0099453A">
            <w:pPr>
              <w:pStyle w:val="ConsPlusNormal"/>
              <w:ind w:left="283"/>
            </w:pPr>
            <w:r>
              <w:t xml:space="preserve">руководящие </w:t>
            </w:r>
            <w:r>
              <w:lastRenderedPageBreak/>
              <w:t>работники</w:t>
            </w:r>
          </w:p>
        </w:tc>
        <w:tc>
          <w:tcPr>
            <w:tcW w:w="624" w:type="dxa"/>
            <w:vAlign w:val="bottom"/>
          </w:tcPr>
          <w:p w:rsidR="0099453A" w:rsidRDefault="0099453A">
            <w:pPr>
              <w:pStyle w:val="ConsPlusNormal"/>
              <w:jc w:val="center"/>
            </w:pPr>
            <w:bookmarkStart w:id="241" w:name="P1413"/>
            <w:bookmarkEnd w:id="241"/>
            <w:r>
              <w:lastRenderedPageBreak/>
              <w:t>02</w:t>
            </w:r>
          </w:p>
        </w:tc>
        <w:tc>
          <w:tcPr>
            <w:tcW w:w="907" w:type="dxa"/>
            <w:vAlign w:val="bottom"/>
          </w:tcPr>
          <w:p w:rsidR="0099453A" w:rsidRDefault="0099453A">
            <w:pPr>
              <w:pStyle w:val="ConsPlusNormal"/>
            </w:pPr>
          </w:p>
        </w:tc>
        <w:tc>
          <w:tcPr>
            <w:tcW w:w="680" w:type="dxa"/>
            <w:vAlign w:val="bottom"/>
          </w:tcPr>
          <w:p w:rsidR="0099453A" w:rsidRDefault="0099453A">
            <w:pPr>
              <w:pStyle w:val="ConsPlusNormal"/>
            </w:pPr>
          </w:p>
        </w:tc>
        <w:tc>
          <w:tcPr>
            <w:tcW w:w="794" w:type="dxa"/>
            <w:vAlign w:val="bottom"/>
          </w:tcPr>
          <w:p w:rsidR="0099453A" w:rsidRDefault="0099453A">
            <w:pPr>
              <w:pStyle w:val="ConsPlusNormal"/>
            </w:pPr>
          </w:p>
        </w:tc>
        <w:tc>
          <w:tcPr>
            <w:tcW w:w="1326" w:type="dxa"/>
            <w:vAlign w:val="bottom"/>
          </w:tcPr>
          <w:p w:rsidR="0099453A" w:rsidRDefault="0099453A">
            <w:pPr>
              <w:pStyle w:val="ConsPlusNormal"/>
            </w:pPr>
          </w:p>
        </w:tc>
        <w:tc>
          <w:tcPr>
            <w:tcW w:w="794" w:type="dxa"/>
            <w:vAlign w:val="bottom"/>
          </w:tcPr>
          <w:p w:rsidR="0099453A" w:rsidRDefault="0099453A">
            <w:pPr>
              <w:pStyle w:val="ConsPlusNormal"/>
            </w:pPr>
          </w:p>
        </w:tc>
        <w:tc>
          <w:tcPr>
            <w:tcW w:w="1304" w:type="dxa"/>
            <w:vAlign w:val="bottom"/>
          </w:tcPr>
          <w:p w:rsidR="0099453A" w:rsidRDefault="0099453A">
            <w:pPr>
              <w:pStyle w:val="ConsPlusNormal"/>
            </w:pPr>
          </w:p>
        </w:tc>
        <w:tc>
          <w:tcPr>
            <w:tcW w:w="567" w:type="dxa"/>
            <w:vAlign w:val="bottom"/>
          </w:tcPr>
          <w:p w:rsidR="0099453A" w:rsidRDefault="0099453A">
            <w:pPr>
              <w:pStyle w:val="ConsPlusNormal"/>
            </w:pPr>
          </w:p>
        </w:tc>
        <w:tc>
          <w:tcPr>
            <w:tcW w:w="1134" w:type="dxa"/>
            <w:vAlign w:val="bottom"/>
          </w:tcPr>
          <w:p w:rsidR="0099453A" w:rsidRDefault="0099453A">
            <w:pPr>
              <w:pStyle w:val="ConsPlusNormal"/>
            </w:pPr>
          </w:p>
        </w:tc>
        <w:tc>
          <w:tcPr>
            <w:tcW w:w="1304" w:type="dxa"/>
            <w:vAlign w:val="bottom"/>
          </w:tcPr>
          <w:p w:rsidR="0099453A" w:rsidRDefault="0099453A">
            <w:pPr>
              <w:pStyle w:val="ConsPlusNormal"/>
            </w:pPr>
          </w:p>
        </w:tc>
        <w:tc>
          <w:tcPr>
            <w:tcW w:w="567" w:type="dxa"/>
            <w:vAlign w:val="bottom"/>
          </w:tcPr>
          <w:p w:rsidR="0099453A" w:rsidRDefault="0099453A">
            <w:pPr>
              <w:pStyle w:val="ConsPlusNormal"/>
            </w:pPr>
          </w:p>
        </w:tc>
        <w:tc>
          <w:tcPr>
            <w:tcW w:w="1138" w:type="dxa"/>
            <w:vAlign w:val="bottom"/>
          </w:tcPr>
          <w:p w:rsidR="0099453A" w:rsidRDefault="0099453A">
            <w:pPr>
              <w:pStyle w:val="ConsPlusNormal"/>
            </w:pPr>
          </w:p>
        </w:tc>
      </w:tr>
      <w:tr w:rsidR="0099453A">
        <w:tc>
          <w:tcPr>
            <w:tcW w:w="2438" w:type="dxa"/>
          </w:tcPr>
          <w:p w:rsidR="0099453A" w:rsidRDefault="0099453A">
            <w:pPr>
              <w:pStyle w:val="ConsPlusNormal"/>
              <w:ind w:left="567"/>
            </w:pPr>
            <w:r>
              <w:lastRenderedPageBreak/>
              <w:t>из них директор, заместители директора</w:t>
            </w:r>
          </w:p>
        </w:tc>
        <w:tc>
          <w:tcPr>
            <w:tcW w:w="624" w:type="dxa"/>
            <w:vAlign w:val="center"/>
          </w:tcPr>
          <w:p w:rsidR="0099453A" w:rsidRDefault="0099453A">
            <w:pPr>
              <w:pStyle w:val="ConsPlusNormal"/>
              <w:jc w:val="center"/>
            </w:pPr>
            <w:r>
              <w:t>03</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c>
          <w:tcPr>
            <w:tcW w:w="2438" w:type="dxa"/>
          </w:tcPr>
          <w:p w:rsidR="0099453A" w:rsidRDefault="0099453A">
            <w:pPr>
              <w:pStyle w:val="ConsPlusNormal"/>
              <w:ind w:left="283"/>
            </w:pPr>
            <w:r>
              <w:t>педагогические работники</w:t>
            </w:r>
          </w:p>
        </w:tc>
        <w:tc>
          <w:tcPr>
            <w:tcW w:w="624" w:type="dxa"/>
            <w:vAlign w:val="center"/>
          </w:tcPr>
          <w:p w:rsidR="0099453A" w:rsidRDefault="0099453A">
            <w:pPr>
              <w:pStyle w:val="ConsPlusNormal"/>
              <w:jc w:val="center"/>
            </w:pPr>
            <w:bookmarkStart w:id="242" w:name="P1439"/>
            <w:bookmarkEnd w:id="242"/>
            <w:r>
              <w:t>04</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c>
          <w:tcPr>
            <w:tcW w:w="2438" w:type="dxa"/>
          </w:tcPr>
          <w:p w:rsidR="0099453A" w:rsidRDefault="0099453A">
            <w:pPr>
              <w:pStyle w:val="ConsPlusNormal"/>
              <w:ind w:left="567"/>
            </w:pPr>
            <w:r>
              <w:t>из них:</w:t>
            </w:r>
          </w:p>
          <w:p w:rsidR="0099453A" w:rsidRDefault="0099453A">
            <w:pPr>
              <w:pStyle w:val="ConsPlusNormal"/>
              <w:ind w:left="567"/>
            </w:pPr>
            <w:r>
              <w:t>учителя</w:t>
            </w:r>
          </w:p>
        </w:tc>
        <w:tc>
          <w:tcPr>
            <w:tcW w:w="624" w:type="dxa"/>
            <w:vAlign w:val="bottom"/>
          </w:tcPr>
          <w:p w:rsidR="0099453A" w:rsidRDefault="0099453A">
            <w:pPr>
              <w:pStyle w:val="ConsPlusNormal"/>
              <w:jc w:val="center"/>
            </w:pPr>
            <w:r>
              <w:t>05</w:t>
            </w:r>
          </w:p>
        </w:tc>
        <w:tc>
          <w:tcPr>
            <w:tcW w:w="907" w:type="dxa"/>
            <w:vAlign w:val="bottom"/>
          </w:tcPr>
          <w:p w:rsidR="0099453A" w:rsidRDefault="0099453A">
            <w:pPr>
              <w:pStyle w:val="ConsPlusNormal"/>
            </w:pPr>
          </w:p>
        </w:tc>
        <w:tc>
          <w:tcPr>
            <w:tcW w:w="680" w:type="dxa"/>
            <w:vAlign w:val="bottom"/>
          </w:tcPr>
          <w:p w:rsidR="0099453A" w:rsidRDefault="0099453A">
            <w:pPr>
              <w:pStyle w:val="ConsPlusNormal"/>
            </w:pPr>
          </w:p>
        </w:tc>
        <w:tc>
          <w:tcPr>
            <w:tcW w:w="794" w:type="dxa"/>
            <w:vAlign w:val="bottom"/>
          </w:tcPr>
          <w:p w:rsidR="0099453A" w:rsidRDefault="0099453A">
            <w:pPr>
              <w:pStyle w:val="ConsPlusNormal"/>
            </w:pPr>
          </w:p>
        </w:tc>
        <w:tc>
          <w:tcPr>
            <w:tcW w:w="1326" w:type="dxa"/>
            <w:vAlign w:val="bottom"/>
          </w:tcPr>
          <w:p w:rsidR="0099453A" w:rsidRDefault="0099453A">
            <w:pPr>
              <w:pStyle w:val="ConsPlusNormal"/>
            </w:pPr>
          </w:p>
        </w:tc>
        <w:tc>
          <w:tcPr>
            <w:tcW w:w="794" w:type="dxa"/>
            <w:vAlign w:val="bottom"/>
          </w:tcPr>
          <w:p w:rsidR="0099453A" w:rsidRDefault="0099453A">
            <w:pPr>
              <w:pStyle w:val="ConsPlusNormal"/>
            </w:pPr>
          </w:p>
        </w:tc>
        <w:tc>
          <w:tcPr>
            <w:tcW w:w="1304" w:type="dxa"/>
            <w:vAlign w:val="bottom"/>
          </w:tcPr>
          <w:p w:rsidR="0099453A" w:rsidRDefault="0099453A">
            <w:pPr>
              <w:pStyle w:val="ConsPlusNormal"/>
            </w:pPr>
          </w:p>
        </w:tc>
        <w:tc>
          <w:tcPr>
            <w:tcW w:w="567" w:type="dxa"/>
            <w:vAlign w:val="bottom"/>
          </w:tcPr>
          <w:p w:rsidR="0099453A" w:rsidRDefault="0099453A">
            <w:pPr>
              <w:pStyle w:val="ConsPlusNormal"/>
            </w:pPr>
          </w:p>
        </w:tc>
        <w:tc>
          <w:tcPr>
            <w:tcW w:w="1134" w:type="dxa"/>
            <w:vAlign w:val="bottom"/>
          </w:tcPr>
          <w:p w:rsidR="0099453A" w:rsidRDefault="0099453A">
            <w:pPr>
              <w:pStyle w:val="ConsPlusNormal"/>
            </w:pPr>
          </w:p>
        </w:tc>
        <w:tc>
          <w:tcPr>
            <w:tcW w:w="1304" w:type="dxa"/>
            <w:vAlign w:val="bottom"/>
          </w:tcPr>
          <w:p w:rsidR="0099453A" w:rsidRDefault="0099453A">
            <w:pPr>
              <w:pStyle w:val="ConsPlusNormal"/>
            </w:pPr>
          </w:p>
        </w:tc>
        <w:tc>
          <w:tcPr>
            <w:tcW w:w="567" w:type="dxa"/>
            <w:vAlign w:val="bottom"/>
          </w:tcPr>
          <w:p w:rsidR="0099453A" w:rsidRDefault="0099453A">
            <w:pPr>
              <w:pStyle w:val="ConsPlusNormal"/>
            </w:pPr>
          </w:p>
        </w:tc>
        <w:tc>
          <w:tcPr>
            <w:tcW w:w="1138" w:type="dxa"/>
            <w:vAlign w:val="bottom"/>
          </w:tcPr>
          <w:p w:rsidR="0099453A" w:rsidRDefault="0099453A">
            <w:pPr>
              <w:pStyle w:val="ConsPlusNormal"/>
            </w:pPr>
          </w:p>
        </w:tc>
      </w:tr>
      <w:tr w:rsidR="0099453A">
        <w:tc>
          <w:tcPr>
            <w:tcW w:w="2438" w:type="dxa"/>
          </w:tcPr>
          <w:p w:rsidR="0099453A" w:rsidRDefault="0099453A">
            <w:pPr>
              <w:pStyle w:val="ConsPlusNormal"/>
              <w:ind w:left="567"/>
            </w:pPr>
            <w:r>
              <w:t>педагоги дополнительного образования</w:t>
            </w:r>
          </w:p>
        </w:tc>
        <w:tc>
          <w:tcPr>
            <w:tcW w:w="624" w:type="dxa"/>
            <w:vAlign w:val="center"/>
          </w:tcPr>
          <w:p w:rsidR="0099453A" w:rsidRDefault="0099453A">
            <w:pPr>
              <w:pStyle w:val="ConsPlusNormal"/>
              <w:jc w:val="center"/>
            </w:pPr>
            <w:r>
              <w:t>06</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c>
          <w:tcPr>
            <w:tcW w:w="2438" w:type="dxa"/>
          </w:tcPr>
          <w:p w:rsidR="0099453A" w:rsidRDefault="0099453A">
            <w:pPr>
              <w:pStyle w:val="ConsPlusNormal"/>
              <w:ind w:left="283"/>
            </w:pPr>
            <w:r>
              <w:t>учебно-вспомогательный персонал</w:t>
            </w:r>
          </w:p>
        </w:tc>
        <w:tc>
          <w:tcPr>
            <w:tcW w:w="624" w:type="dxa"/>
            <w:vAlign w:val="center"/>
          </w:tcPr>
          <w:p w:rsidR="0099453A" w:rsidRDefault="0099453A">
            <w:pPr>
              <w:pStyle w:val="ConsPlusNormal"/>
              <w:jc w:val="center"/>
            </w:pPr>
            <w:bookmarkStart w:id="243" w:name="P1479"/>
            <w:bookmarkEnd w:id="243"/>
            <w:r>
              <w:t>07</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c>
          <w:tcPr>
            <w:tcW w:w="2438" w:type="dxa"/>
          </w:tcPr>
          <w:p w:rsidR="0099453A" w:rsidRDefault="0099453A">
            <w:pPr>
              <w:pStyle w:val="ConsPlusNormal"/>
              <w:ind w:left="283"/>
            </w:pPr>
            <w:r>
              <w:t>иной персонал</w:t>
            </w:r>
          </w:p>
        </w:tc>
        <w:tc>
          <w:tcPr>
            <w:tcW w:w="624" w:type="dxa"/>
            <w:vAlign w:val="center"/>
          </w:tcPr>
          <w:p w:rsidR="0099453A" w:rsidRDefault="0099453A">
            <w:pPr>
              <w:pStyle w:val="ConsPlusNormal"/>
              <w:jc w:val="center"/>
            </w:pPr>
            <w:bookmarkStart w:id="244" w:name="P1492"/>
            <w:bookmarkEnd w:id="244"/>
            <w:r>
              <w:t>08</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r w:rsidR="0099453A">
        <w:tblPrEx>
          <w:tblBorders>
            <w:insideH w:val="nil"/>
          </w:tblBorders>
        </w:tblPrEx>
        <w:tc>
          <w:tcPr>
            <w:tcW w:w="2438" w:type="dxa"/>
            <w:tcBorders>
              <w:bottom w:val="nil"/>
            </w:tcBorders>
          </w:tcPr>
          <w:p w:rsidR="0099453A" w:rsidRDefault="0099453A">
            <w:pPr>
              <w:pStyle w:val="ConsPlusNormal"/>
            </w:pPr>
            <w:r>
              <w:t xml:space="preserve">Из </w:t>
            </w:r>
            <w:hyperlink w:anchor="P1439">
              <w:r>
                <w:rPr>
                  <w:color w:val="0000FF"/>
                </w:rPr>
                <w:t>строки 04</w:t>
              </w:r>
            </w:hyperlink>
            <w:r>
              <w:t>:</w:t>
            </w:r>
          </w:p>
        </w:tc>
        <w:tc>
          <w:tcPr>
            <w:tcW w:w="624" w:type="dxa"/>
            <w:tcBorders>
              <w:bottom w:val="nil"/>
            </w:tcBorders>
            <w:vAlign w:val="center"/>
          </w:tcPr>
          <w:p w:rsidR="0099453A" w:rsidRDefault="0099453A">
            <w:pPr>
              <w:pStyle w:val="ConsPlusNormal"/>
            </w:pPr>
          </w:p>
        </w:tc>
        <w:tc>
          <w:tcPr>
            <w:tcW w:w="907" w:type="dxa"/>
            <w:tcBorders>
              <w:bottom w:val="nil"/>
            </w:tcBorders>
            <w:vAlign w:val="center"/>
          </w:tcPr>
          <w:p w:rsidR="0099453A" w:rsidRDefault="0099453A">
            <w:pPr>
              <w:pStyle w:val="ConsPlusNormal"/>
            </w:pPr>
          </w:p>
        </w:tc>
        <w:tc>
          <w:tcPr>
            <w:tcW w:w="680" w:type="dxa"/>
            <w:tcBorders>
              <w:bottom w:val="nil"/>
            </w:tcBorders>
            <w:vAlign w:val="center"/>
          </w:tcPr>
          <w:p w:rsidR="0099453A" w:rsidRDefault="0099453A">
            <w:pPr>
              <w:pStyle w:val="ConsPlusNormal"/>
            </w:pPr>
          </w:p>
        </w:tc>
        <w:tc>
          <w:tcPr>
            <w:tcW w:w="794" w:type="dxa"/>
            <w:tcBorders>
              <w:bottom w:val="nil"/>
            </w:tcBorders>
            <w:vAlign w:val="center"/>
          </w:tcPr>
          <w:p w:rsidR="0099453A" w:rsidRDefault="0099453A">
            <w:pPr>
              <w:pStyle w:val="ConsPlusNormal"/>
            </w:pPr>
          </w:p>
        </w:tc>
        <w:tc>
          <w:tcPr>
            <w:tcW w:w="1326" w:type="dxa"/>
            <w:tcBorders>
              <w:bottom w:val="nil"/>
            </w:tcBorders>
            <w:vAlign w:val="center"/>
          </w:tcPr>
          <w:p w:rsidR="0099453A" w:rsidRDefault="0099453A">
            <w:pPr>
              <w:pStyle w:val="ConsPlusNormal"/>
            </w:pPr>
          </w:p>
        </w:tc>
        <w:tc>
          <w:tcPr>
            <w:tcW w:w="794" w:type="dxa"/>
            <w:tcBorders>
              <w:bottom w:val="nil"/>
            </w:tcBorders>
            <w:vAlign w:val="center"/>
          </w:tcPr>
          <w:p w:rsidR="0099453A" w:rsidRDefault="0099453A">
            <w:pPr>
              <w:pStyle w:val="ConsPlusNormal"/>
            </w:pPr>
          </w:p>
        </w:tc>
        <w:tc>
          <w:tcPr>
            <w:tcW w:w="1304" w:type="dxa"/>
            <w:tcBorders>
              <w:bottom w:val="nil"/>
            </w:tcBorders>
            <w:vAlign w:val="center"/>
          </w:tcPr>
          <w:p w:rsidR="0099453A" w:rsidRDefault="0099453A">
            <w:pPr>
              <w:pStyle w:val="ConsPlusNormal"/>
            </w:pPr>
          </w:p>
        </w:tc>
        <w:tc>
          <w:tcPr>
            <w:tcW w:w="567" w:type="dxa"/>
            <w:tcBorders>
              <w:bottom w:val="nil"/>
            </w:tcBorders>
            <w:vAlign w:val="center"/>
          </w:tcPr>
          <w:p w:rsidR="0099453A" w:rsidRDefault="0099453A">
            <w:pPr>
              <w:pStyle w:val="ConsPlusNormal"/>
            </w:pPr>
          </w:p>
        </w:tc>
        <w:tc>
          <w:tcPr>
            <w:tcW w:w="1134" w:type="dxa"/>
            <w:tcBorders>
              <w:bottom w:val="nil"/>
            </w:tcBorders>
            <w:vAlign w:val="center"/>
          </w:tcPr>
          <w:p w:rsidR="0099453A" w:rsidRDefault="0099453A">
            <w:pPr>
              <w:pStyle w:val="ConsPlusNormal"/>
            </w:pPr>
          </w:p>
        </w:tc>
        <w:tc>
          <w:tcPr>
            <w:tcW w:w="1304" w:type="dxa"/>
            <w:tcBorders>
              <w:bottom w:val="nil"/>
            </w:tcBorders>
            <w:vAlign w:val="center"/>
          </w:tcPr>
          <w:p w:rsidR="0099453A" w:rsidRDefault="0099453A">
            <w:pPr>
              <w:pStyle w:val="ConsPlusNormal"/>
            </w:pPr>
          </w:p>
        </w:tc>
        <w:tc>
          <w:tcPr>
            <w:tcW w:w="567" w:type="dxa"/>
            <w:tcBorders>
              <w:bottom w:val="nil"/>
            </w:tcBorders>
            <w:vAlign w:val="center"/>
          </w:tcPr>
          <w:p w:rsidR="0099453A" w:rsidRDefault="0099453A">
            <w:pPr>
              <w:pStyle w:val="ConsPlusNormal"/>
            </w:pPr>
          </w:p>
        </w:tc>
        <w:tc>
          <w:tcPr>
            <w:tcW w:w="1138" w:type="dxa"/>
            <w:tcBorders>
              <w:bottom w:val="nil"/>
            </w:tcBorders>
            <w:vAlign w:val="center"/>
          </w:tcPr>
          <w:p w:rsidR="0099453A" w:rsidRDefault="0099453A">
            <w:pPr>
              <w:pStyle w:val="ConsPlusNormal"/>
            </w:pPr>
          </w:p>
        </w:tc>
      </w:tr>
      <w:tr w:rsidR="0099453A">
        <w:tblPrEx>
          <w:tblBorders>
            <w:insideH w:val="nil"/>
          </w:tblBorders>
        </w:tblPrEx>
        <w:tc>
          <w:tcPr>
            <w:tcW w:w="2438" w:type="dxa"/>
            <w:tcBorders>
              <w:top w:val="nil"/>
            </w:tcBorders>
          </w:tcPr>
          <w:p w:rsidR="0099453A" w:rsidRDefault="0099453A">
            <w:pPr>
              <w:pStyle w:val="ConsPlusNormal"/>
            </w:pPr>
            <w:r>
              <w:t>персонал, работающий в подразделениях дошкольного образования</w:t>
            </w:r>
          </w:p>
        </w:tc>
        <w:tc>
          <w:tcPr>
            <w:tcW w:w="624" w:type="dxa"/>
            <w:tcBorders>
              <w:top w:val="nil"/>
            </w:tcBorders>
            <w:vAlign w:val="center"/>
          </w:tcPr>
          <w:p w:rsidR="0099453A" w:rsidRDefault="0099453A">
            <w:pPr>
              <w:pStyle w:val="ConsPlusNormal"/>
              <w:jc w:val="center"/>
            </w:pPr>
            <w:r>
              <w:t>09</w:t>
            </w:r>
          </w:p>
        </w:tc>
        <w:tc>
          <w:tcPr>
            <w:tcW w:w="907" w:type="dxa"/>
            <w:tcBorders>
              <w:top w:val="nil"/>
            </w:tcBorders>
            <w:vAlign w:val="center"/>
          </w:tcPr>
          <w:p w:rsidR="0099453A" w:rsidRDefault="0099453A">
            <w:pPr>
              <w:pStyle w:val="ConsPlusNormal"/>
            </w:pPr>
          </w:p>
        </w:tc>
        <w:tc>
          <w:tcPr>
            <w:tcW w:w="680" w:type="dxa"/>
            <w:tcBorders>
              <w:top w:val="nil"/>
            </w:tcBorders>
            <w:vAlign w:val="center"/>
          </w:tcPr>
          <w:p w:rsidR="0099453A" w:rsidRDefault="0099453A">
            <w:pPr>
              <w:pStyle w:val="ConsPlusNormal"/>
            </w:pPr>
          </w:p>
        </w:tc>
        <w:tc>
          <w:tcPr>
            <w:tcW w:w="794" w:type="dxa"/>
            <w:tcBorders>
              <w:top w:val="nil"/>
            </w:tcBorders>
            <w:vAlign w:val="center"/>
          </w:tcPr>
          <w:p w:rsidR="0099453A" w:rsidRDefault="0099453A">
            <w:pPr>
              <w:pStyle w:val="ConsPlusNormal"/>
            </w:pPr>
          </w:p>
        </w:tc>
        <w:tc>
          <w:tcPr>
            <w:tcW w:w="1326" w:type="dxa"/>
            <w:tcBorders>
              <w:top w:val="nil"/>
            </w:tcBorders>
            <w:vAlign w:val="center"/>
          </w:tcPr>
          <w:p w:rsidR="0099453A" w:rsidRDefault="0099453A">
            <w:pPr>
              <w:pStyle w:val="ConsPlusNormal"/>
            </w:pPr>
          </w:p>
        </w:tc>
        <w:tc>
          <w:tcPr>
            <w:tcW w:w="794" w:type="dxa"/>
            <w:tcBorders>
              <w:top w:val="nil"/>
            </w:tcBorders>
            <w:vAlign w:val="center"/>
          </w:tcPr>
          <w:p w:rsidR="0099453A" w:rsidRDefault="0099453A">
            <w:pPr>
              <w:pStyle w:val="ConsPlusNormal"/>
            </w:pPr>
          </w:p>
        </w:tc>
        <w:tc>
          <w:tcPr>
            <w:tcW w:w="1304" w:type="dxa"/>
            <w:tcBorders>
              <w:top w:val="nil"/>
            </w:tcBorders>
            <w:vAlign w:val="center"/>
          </w:tcPr>
          <w:p w:rsidR="0099453A" w:rsidRDefault="0099453A">
            <w:pPr>
              <w:pStyle w:val="ConsPlusNormal"/>
            </w:pPr>
          </w:p>
        </w:tc>
        <w:tc>
          <w:tcPr>
            <w:tcW w:w="567" w:type="dxa"/>
            <w:tcBorders>
              <w:top w:val="nil"/>
            </w:tcBorders>
            <w:vAlign w:val="center"/>
          </w:tcPr>
          <w:p w:rsidR="0099453A" w:rsidRDefault="0099453A">
            <w:pPr>
              <w:pStyle w:val="ConsPlusNormal"/>
            </w:pPr>
          </w:p>
        </w:tc>
        <w:tc>
          <w:tcPr>
            <w:tcW w:w="1134" w:type="dxa"/>
            <w:tcBorders>
              <w:top w:val="nil"/>
            </w:tcBorders>
            <w:vAlign w:val="center"/>
          </w:tcPr>
          <w:p w:rsidR="0099453A" w:rsidRDefault="0099453A">
            <w:pPr>
              <w:pStyle w:val="ConsPlusNormal"/>
            </w:pPr>
          </w:p>
        </w:tc>
        <w:tc>
          <w:tcPr>
            <w:tcW w:w="1304" w:type="dxa"/>
            <w:tcBorders>
              <w:top w:val="nil"/>
            </w:tcBorders>
            <w:vAlign w:val="center"/>
          </w:tcPr>
          <w:p w:rsidR="0099453A" w:rsidRDefault="0099453A">
            <w:pPr>
              <w:pStyle w:val="ConsPlusNormal"/>
            </w:pPr>
          </w:p>
        </w:tc>
        <w:tc>
          <w:tcPr>
            <w:tcW w:w="567" w:type="dxa"/>
            <w:tcBorders>
              <w:top w:val="nil"/>
            </w:tcBorders>
            <w:vAlign w:val="center"/>
          </w:tcPr>
          <w:p w:rsidR="0099453A" w:rsidRDefault="0099453A">
            <w:pPr>
              <w:pStyle w:val="ConsPlusNormal"/>
            </w:pPr>
          </w:p>
        </w:tc>
        <w:tc>
          <w:tcPr>
            <w:tcW w:w="1138" w:type="dxa"/>
            <w:tcBorders>
              <w:top w:val="nil"/>
            </w:tcBorders>
            <w:vAlign w:val="center"/>
          </w:tcPr>
          <w:p w:rsidR="0099453A" w:rsidRDefault="0099453A">
            <w:pPr>
              <w:pStyle w:val="ConsPlusNormal"/>
            </w:pPr>
          </w:p>
        </w:tc>
      </w:tr>
      <w:tr w:rsidR="0099453A">
        <w:tc>
          <w:tcPr>
            <w:tcW w:w="2438" w:type="dxa"/>
          </w:tcPr>
          <w:p w:rsidR="0099453A" w:rsidRDefault="0099453A">
            <w:pPr>
              <w:pStyle w:val="ConsPlusNormal"/>
            </w:pPr>
            <w:r>
              <w:lastRenderedPageBreak/>
              <w:t>из них воспитатели</w:t>
            </w:r>
          </w:p>
        </w:tc>
        <w:tc>
          <w:tcPr>
            <w:tcW w:w="624" w:type="dxa"/>
            <w:vAlign w:val="center"/>
          </w:tcPr>
          <w:p w:rsidR="0099453A" w:rsidRDefault="0099453A">
            <w:pPr>
              <w:pStyle w:val="ConsPlusNormal"/>
              <w:jc w:val="center"/>
            </w:pPr>
            <w:r>
              <w:t>10</w:t>
            </w:r>
          </w:p>
        </w:tc>
        <w:tc>
          <w:tcPr>
            <w:tcW w:w="907" w:type="dxa"/>
            <w:vAlign w:val="center"/>
          </w:tcPr>
          <w:p w:rsidR="0099453A" w:rsidRDefault="0099453A">
            <w:pPr>
              <w:pStyle w:val="ConsPlusNormal"/>
            </w:pPr>
          </w:p>
        </w:tc>
        <w:tc>
          <w:tcPr>
            <w:tcW w:w="680" w:type="dxa"/>
            <w:vAlign w:val="center"/>
          </w:tcPr>
          <w:p w:rsidR="0099453A" w:rsidRDefault="0099453A">
            <w:pPr>
              <w:pStyle w:val="ConsPlusNormal"/>
            </w:pPr>
          </w:p>
        </w:tc>
        <w:tc>
          <w:tcPr>
            <w:tcW w:w="794" w:type="dxa"/>
            <w:vAlign w:val="center"/>
          </w:tcPr>
          <w:p w:rsidR="0099453A" w:rsidRDefault="0099453A">
            <w:pPr>
              <w:pStyle w:val="ConsPlusNormal"/>
            </w:pPr>
          </w:p>
        </w:tc>
        <w:tc>
          <w:tcPr>
            <w:tcW w:w="1326" w:type="dxa"/>
            <w:vAlign w:val="center"/>
          </w:tcPr>
          <w:p w:rsidR="0099453A" w:rsidRDefault="0099453A">
            <w:pPr>
              <w:pStyle w:val="ConsPlusNormal"/>
            </w:pPr>
          </w:p>
        </w:tc>
        <w:tc>
          <w:tcPr>
            <w:tcW w:w="79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4" w:type="dxa"/>
            <w:vAlign w:val="center"/>
          </w:tcPr>
          <w:p w:rsidR="0099453A" w:rsidRDefault="0099453A">
            <w:pPr>
              <w:pStyle w:val="ConsPlusNormal"/>
            </w:pPr>
          </w:p>
        </w:tc>
        <w:tc>
          <w:tcPr>
            <w:tcW w:w="1304" w:type="dxa"/>
            <w:vAlign w:val="center"/>
          </w:tcPr>
          <w:p w:rsidR="0099453A" w:rsidRDefault="0099453A">
            <w:pPr>
              <w:pStyle w:val="ConsPlusNormal"/>
            </w:pPr>
          </w:p>
        </w:tc>
        <w:tc>
          <w:tcPr>
            <w:tcW w:w="567" w:type="dxa"/>
            <w:vAlign w:val="center"/>
          </w:tcPr>
          <w:p w:rsidR="0099453A" w:rsidRDefault="0099453A">
            <w:pPr>
              <w:pStyle w:val="ConsPlusNormal"/>
            </w:pPr>
          </w:p>
        </w:tc>
        <w:tc>
          <w:tcPr>
            <w:tcW w:w="1138" w:type="dxa"/>
            <w:vAlign w:val="center"/>
          </w:tcPr>
          <w:p w:rsidR="0099453A" w:rsidRDefault="0099453A">
            <w:pPr>
              <w:pStyle w:val="ConsPlusNormal"/>
            </w:pPr>
          </w:p>
        </w:tc>
      </w:tr>
    </w:tbl>
    <w:p w:rsidR="0099453A" w:rsidRDefault="0099453A">
      <w:pPr>
        <w:pStyle w:val="ConsPlusNormal"/>
        <w:sectPr w:rsidR="0099453A">
          <w:pgSz w:w="16838" w:h="11905" w:orient="landscape"/>
          <w:pgMar w:top="1701" w:right="1134" w:bottom="850" w:left="1134" w:header="0" w:footer="0" w:gutter="0"/>
          <w:cols w:space="720"/>
          <w:titlePg/>
        </w:sectPr>
      </w:pPr>
    </w:p>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ind w:firstLine="283"/>
              <w:jc w:val="both"/>
            </w:pPr>
            <w:bookmarkStart w:id="245" w:name="P1544"/>
            <w:bookmarkEnd w:id="245"/>
            <w:r>
              <w:t>Справка 8. Организация переведена на новую (отраслевую) систему оплаты труда, ориентированную на результат, проставить код: да - 1, нет - 0) (11) _____</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9453A">
        <w:tc>
          <w:tcPr>
            <w:tcW w:w="9070" w:type="dxa"/>
            <w:tcBorders>
              <w:top w:val="nil"/>
              <w:left w:val="nil"/>
              <w:bottom w:val="nil"/>
              <w:right w:val="nil"/>
            </w:tcBorders>
          </w:tcPr>
          <w:p w:rsidR="0099453A" w:rsidRDefault="0099453A">
            <w:pPr>
              <w:pStyle w:val="ConsPlusNormal"/>
              <w:ind w:firstLine="283"/>
              <w:jc w:val="both"/>
            </w:pPr>
            <w:r>
              <w:t>--------------------------------</w:t>
            </w:r>
          </w:p>
          <w:p w:rsidR="0099453A" w:rsidRDefault="0099453A">
            <w:pPr>
              <w:pStyle w:val="ConsPlusNormal"/>
              <w:ind w:firstLine="283"/>
              <w:jc w:val="both"/>
            </w:pPr>
            <w:bookmarkStart w:id="246" w:name="P1547"/>
            <w:bookmarkEnd w:id="246"/>
            <w:r>
              <w:t>&lt;1&gt; Среднесписочная численность работников.</w:t>
            </w:r>
          </w:p>
          <w:p w:rsidR="0099453A" w:rsidRDefault="0099453A">
            <w:pPr>
              <w:pStyle w:val="ConsPlusNormal"/>
              <w:ind w:firstLine="283"/>
              <w:jc w:val="both"/>
            </w:pPr>
            <w:bookmarkStart w:id="247" w:name="P1548"/>
            <w:bookmarkEnd w:id="247"/>
            <w:r>
              <w:t>&lt;2&gt; Исчисляется пропорционально фактически отработанному времени.</w:t>
            </w:r>
          </w:p>
          <w:p w:rsidR="0099453A" w:rsidRDefault="0099453A">
            <w:pPr>
              <w:pStyle w:val="ConsPlusNormal"/>
              <w:ind w:firstLine="283"/>
              <w:jc w:val="both"/>
            </w:pPr>
            <w:bookmarkStart w:id="248" w:name="P1549"/>
            <w:bookmarkEnd w:id="248"/>
            <w:r>
              <w:t>&lt;3&gt; 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99453A" w:rsidRDefault="0099453A">
            <w:pPr>
              <w:pStyle w:val="ConsPlusNormal"/>
              <w:ind w:firstLine="283"/>
              <w:jc w:val="both"/>
            </w:pPr>
            <w:bookmarkStart w:id="249" w:name="P1550"/>
            <w:bookmarkEnd w:id="249"/>
            <w:r>
              <w:t>&lt;4&gt; Обязательное медицинское страхование.</w:t>
            </w: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r>
              <w:t>3.4. Сведения о численности обучающихся в организации, человек</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567"/>
        <w:gridCol w:w="1644"/>
        <w:gridCol w:w="2041"/>
      </w:tblGrid>
      <w:tr w:rsidR="0099453A">
        <w:tc>
          <w:tcPr>
            <w:tcW w:w="4818" w:type="dxa"/>
          </w:tcPr>
          <w:p w:rsidR="0099453A" w:rsidRDefault="0099453A">
            <w:pPr>
              <w:pStyle w:val="ConsPlusNormal"/>
              <w:jc w:val="center"/>
            </w:pPr>
            <w:r>
              <w:t>Наименование показателей</w:t>
            </w:r>
          </w:p>
        </w:tc>
        <w:tc>
          <w:tcPr>
            <w:tcW w:w="567" w:type="dxa"/>
          </w:tcPr>
          <w:p w:rsidR="0099453A" w:rsidRDefault="0099453A">
            <w:pPr>
              <w:pStyle w:val="ConsPlusNormal"/>
              <w:jc w:val="center"/>
            </w:pPr>
            <w:r>
              <w:t>N строки</w:t>
            </w:r>
          </w:p>
        </w:tc>
        <w:tc>
          <w:tcPr>
            <w:tcW w:w="1644" w:type="dxa"/>
          </w:tcPr>
          <w:p w:rsidR="0099453A" w:rsidRDefault="0099453A">
            <w:pPr>
              <w:pStyle w:val="ConsPlusNormal"/>
              <w:jc w:val="center"/>
            </w:pPr>
            <w:r>
              <w:t>Численность обучающихся (на конец отчетного года)</w:t>
            </w:r>
          </w:p>
        </w:tc>
        <w:tc>
          <w:tcPr>
            <w:tcW w:w="2041" w:type="dxa"/>
          </w:tcPr>
          <w:p w:rsidR="0099453A" w:rsidRDefault="0099453A">
            <w:pPr>
              <w:pStyle w:val="ConsPlusNormal"/>
              <w:jc w:val="center"/>
            </w:pPr>
            <w:r>
              <w:t>Среднегодовая численность обучающихся (с одним десятичным знаком)</w:t>
            </w:r>
          </w:p>
        </w:tc>
      </w:tr>
      <w:tr w:rsidR="0099453A">
        <w:tc>
          <w:tcPr>
            <w:tcW w:w="4818" w:type="dxa"/>
          </w:tcPr>
          <w:p w:rsidR="0099453A" w:rsidRDefault="0099453A">
            <w:pPr>
              <w:pStyle w:val="ConsPlusNormal"/>
              <w:jc w:val="center"/>
            </w:pPr>
            <w:r>
              <w:t>1</w:t>
            </w:r>
          </w:p>
        </w:tc>
        <w:tc>
          <w:tcPr>
            <w:tcW w:w="567" w:type="dxa"/>
          </w:tcPr>
          <w:p w:rsidR="0099453A" w:rsidRDefault="0099453A">
            <w:pPr>
              <w:pStyle w:val="ConsPlusNormal"/>
              <w:jc w:val="center"/>
            </w:pPr>
            <w:r>
              <w:t>2</w:t>
            </w:r>
          </w:p>
        </w:tc>
        <w:tc>
          <w:tcPr>
            <w:tcW w:w="1644" w:type="dxa"/>
          </w:tcPr>
          <w:p w:rsidR="0099453A" w:rsidRDefault="0099453A">
            <w:pPr>
              <w:pStyle w:val="ConsPlusNormal"/>
              <w:jc w:val="center"/>
            </w:pPr>
            <w:bookmarkStart w:id="250" w:name="P1560"/>
            <w:bookmarkEnd w:id="250"/>
            <w:r>
              <w:t>3</w:t>
            </w:r>
          </w:p>
        </w:tc>
        <w:tc>
          <w:tcPr>
            <w:tcW w:w="2041" w:type="dxa"/>
          </w:tcPr>
          <w:p w:rsidR="0099453A" w:rsidRDefault="0099453A">
            <w:pPr>
              <w:pStyle w:val="ConsPlusNormal"/>
              <w:jc w:val="center"/>
            </w:pPr>
            <w:bookmarkStart w:id="251" w:name="P1561"/>
            <w:bookmarkEnd w:id="251"/>
            <w:r>
              <w:t>4</w:t>
            </w:r>
          </w:p>
        </w:tc>
      </w:tr>
      <w:tr w:rsidR="0099453A">
        <w:tc>
          <w:tcPr>
            <w:tcW w:w="4818" w:type="dxa"/>
          </w:tcPr>
          <w:p w:rsidR="0099453A" w:rsidRDefault="0099453A">
            <w:pPr>
              <w:pStyle w:val="ConsPlusNormal"/>
            </w:pPr>
            <w:r>
              <w:t xml:space="preserve">Численность учащихся - всего (сумма </w:t>
            </w:r>
            <w:hyperlink w:anchor="P1571">
              <w:r>
                <w:rPr>
                  <w:color w:val="0000FF"/>
                </w:rPr>
                <w:t>строк 02</w:t>
              </w:r>
            </w:hyperlink>
            <w:r>
              <w:t xml:space="preserve"> - </w:t>
            </w:r>
            <w:hyperlink w:anchor="P1579">
              <w:r>
                <w:rPr>
                  <w:color w:val="0000FF"/>
                </w:rPr>
                <w:t>04</w:t>
              </w:r>
            </w:hyperlink>
            <w:r>
              <w:t>)</w:t>
            </w:r>
          </w:p>
        </w:tc>
        <w:tc>
          <w:tcPr>
            <w:tcW w:w="567" w:type="dxa"/>
            <w:vAlign w:val="center"/>
          </w:tcPr>
          <w:p w:rsidR="0099453A" w:rsidRDefault="0099453A">
            <w:pPr>
              <w:pStyle w:val="ConsPlusNormal"/>
              <w:jc w:val="center"/>
            </w:pPr>
            <w:bookmarkStart w:id="252" w:name="P1563"/>
            <w:bookmarkEnd w:id="252"/>
            <w:r>
              <w:t>01</w:t>
            </w:r>
          </w:p>
        </w:tc>
        <w:tc>
          <w:tcPr>
            <w:tcW w:w="1644" w:type="dxa"/>
            <w:vAlign w:val="center"/>
          </w:tcPr>
          <w:p w:rsidR="0099453A" w:rsidRDefault="0099453A">
            <w:pPr>
              <w:pStyle w:val="ConsPlusNormal"/>
            </w:pPr>
          </w:p>
        </w:tc>
        <w:tc>
          <w:tcPr>
            <w:tcW w:w="2041" w:type="dxa"/>
            <w:vAlign w:val="center"/>
          </w:tcPr>
          <w:p w:rsidR="0099453A" w:rsidRDefault="0099453A">
            <w:pPr>
              <w:pStyle w:val="ConsPlusNormal"/>
            </w:pPr>
          </w:p>
        </w:tc>
      </w:tr>
      <w:tr w:rsidR="0099453A">
        <w:tblPrEx>
          <w:tblBorders>
            <w:insideH w:val="nil"/>
          </w:tblBorders>
        </w:tblPrEx>
        <w:tc>
          <w:tcPr>
            <w:tcW w:w="4818" w:type="dxa"/>
            <w:tcBorders>
              <w:bottom w:val="nil"/>
            </w:tcBorders>
          </w:tcPr>
          <w:p w:rsidR="0099453A" w:rsidRDefault="0099453A">
            <w:pPr>
              <w:pStyle w:val="ConsPlusNormal"/>
              <w:ind w:left="283"/>
            </w:pPr>
            <w:r>
              <w:t>из них:</w:t>
            </w:r>
          </w:p>
        </w:tc>
        <w:tc>
          <w:tcPr>
            <w:tcW w:w="567" w:type="dxa"/>
            <w:tcBorders>
              <w:bottom w:val="nil"/>
            </w:tcBorders>
            <w:vAlign w:val="center"/>
          </w:tcPr>
          <w:p w:rsidR="0099453A" w:rsidRDefault="0099453A">
            <w:pPr>
              <w:pStyle w:val="ConsPlusNormal"/>
            </w:pPr>
          </w:p>
        </w:tc>
        <w:tc>
          <w:tcPr>
            <w:tcW w:w="1644" w:type="dxa"/>
            <w:tcBorders>
              <w:bottom w:val="nil"/>
            </w:tcBorders>
            <w:vAlign w:val="center"/>
          </w:tcPr>
          <w:p w:rsidR="0099453A" w:rsidRDefault="0099453A">
            <w:pPr>
              <w:pStyle w:val="ConsPlusNormal"/>
            </w:pPr>
          </w:p>
        </w:tc>
        <w:tc>
          <w:tcPr>
            <w:tcW w:w="2041" w:type="dxa"/>
            <w:tcBorders>
              <w:bottom w:val="nil"/>
            </w:tcBorders>
            <w:vAlign w:val="center"/>
          </w:tcPr>
          <w:p w:rsidR="0099453A" w:rsidRDefault="0099453A">
            <w:pPr>
              <w:pStyle w:val="ConsPlusNormal"/>
            </w:pPr>
          </w:p>
        </w:tc>
      </w:tr>
      <w:tr w:rsidR="0099453A">
        <w:tblPrEx>
          <w:tblBorders>
            <w:insideH w:val="nil"/>
          </w:tblBorders>
        </w:tblPrEx>
        <w:tc>
          <w:tcPr>
            <w:tcW w:w="4818" w:type="dxa"/>
            <w:tcBorders>
              <w:top w:val="nil"/>
            </w:tcBorders>
          </w:tcPr>
          <w:p w:rsidR="0099453A" w:rsidRDefault="0099453A">
            <w:pPr>
              <w:pStyle w:val="ConsPlusNormal"/>
              <w:ind w:left="283"/>
            </w:pPr>
            <w:r>
              <w:t>в 1 - 4 классах</w:t>
            </w:r>
          </w:p>
        </w:tc>
        <w:tc>
          <w:tcPr>
            <w:tcW w:w="567" w:type="dxa"/>
            <w:tcBorders>
              <w:top w:val="nil"/>
            </w:tcBorders>
            <w:vAlign w:val="center"/>
          </w:tcPr>
          <w:p w:rsidR="0099453A" w:rsidRDefault="0099453A">
            <w:pPr>
              <w:pStyle w:val="ConsPlusNormal"/>
              <w:jc w:val="center"/>
            </w:pPr>
            <w:bookmarkStart w:id="253" w:name="P1571"/>
            <w:bookmarkEnd w:id="253"/>
            <w:r>
              <w:t>02</w:t>
            </w:r>
          </w:p>
        </w:tc>
        <w:tc>
          <w:tcPr>
            <w:tcW w:w="1644" w:type="dxa"/>
            <w:tcBorders>
              <w:top w:val="nil"/>
            </w:tcBorders>
            <w:vAlign w:val="center"/>
          </w:tcPr>
          <w:p w:rsidR="0099453A" w:rsidRDefault="0099453A">
            <w:pPr>
              <w:pStyle w:val="ConsPlusNormal"/>
            </w:pPr>
          </w:p>
        </w:tc>
        <w:tc>
          <w:tcPr>
            <w:tcW w:w="2041" w:type="dxa"/>
            <w:tcBorders>
              <w:top w:val="nil"/>
            </w:tcBorders>
            <w:vAlign w:val="center"/>
          </w:tcPr>
          <w:p w:rsidR="0099453A" w:rsidRDefault="0099453A">
            <w:pPr>
              <w:pStyle w:val="ConsPlusNormal"/>
            </w:pPr>
          </w:p>
        </w:tc>
      </w:tr>
      <w:tr w:rsidR="0099453A">
        <w:tc>
          <w:tcPr>
            <w:tcW w:w="4818" w:type="dxa"/>
          </w:tcPr>
          <w:p w:rsidR="0099453A" w:rsidRDefault="0099453A">
            <w:pPr>
              <w:pStyle w:val="ConsPlusNormal"/>
              <w:ind w:left="283"/>
            </w:pPr>
            <w:r>
              <w:t>в 5 - 9 классах</w:t>
            </w:r>
          </w:p>
        </w:tc>
        <w:tc>
          <w:tcPr>
            <w:tcW w:w="567" w:type="dxa"/>
            <w:vAlign w:val="center"/>
          </w:tcPr>
          <w:p w:rsidR="0099453A" w:rsidRDefault="0099453A">
            <w:pPr>
              <w:pStyle w:val="ConsPlusNormal"/>
              <w:jc w:val="center"/>
            </w:pPr>
            <w:bookmarkStart w:id="254" w:name="P1575"/>
            <w:bookmarkEnd w:id="254"/>
            <w:r>
              <w:t>03</w:t>
            </w:r>
          </w:p>
        </w:tc>
        <w:tc>
          <w:tcPr>
            <w:tcW w:w="1644" w:type="dxa"/>
            <w:vAlign w:val="center"/>
          </w:tcPr>
          <w:p w:rsidR="0099453A" w:rsidRDefault="0099453A">
            <w:pPr>
              <w:pStyle w:val="ConsPlusNormal"/>
            </w:pPr>
          </w:p>
        </w:tc>
        <w:tc>
          <w:tcPr>
            <w:tcW w:w="2041" w:type="dxa"/>
            <w:vAlign w:val="center"/>
          </w:tcPr>
          <w:p w:rsidR="0099453A" w:rsidRDefault="0099453A">
            <w:pPr>
              <w:pStyle w:val="ConsPlusNormal"/>
            </w:pPr>
          </w:p>
        </w:tc>
      </w:tr>
      <w:tr w:rsidR="0099453A">
        <w:tc>
          <w:tcPr>
            <w:tcW w:w="4818" w:type="dxa"/>
          </w:tcPr>
          <w:p w:rsidR="0099453A" w:rsidRDefault="0099453A">
            <w:pPr>
              <w:pStyle w:val="ConsPlusNormal"/>
              <w:ind w:left="283"/>
            </w:pPr>
            <w:r>
              <w:t>в 10 - 11 (12) классах</w:t>
            </w:r>
          </w:p>
        </w:tc>
        <w:tc>
          <w:tcPr>
            <w:tcW w:w="567" w:type="dxa"/>
            <w:vAlign w:val="center"/>
          </w:tcPr>
          <w:p w:rsidR="0099453A" w:rsidRDefault="0099453A">
            <w:pPr>
              <w:pStyle w:val="ConsPlusNormal"/>
              <w:jc w:val="center"/>
            </w:pPr>
            <w:bookmarkStart w:id="255" w:name="P1579"/>
            <w:bookmarkEnd w:id="255"/>
            <w:r>
              <w:t>04</w:t>
            </w:r>
          </w:p>
        </w:tc>
        <w:tc>
          <w:tcPr>
            <w:tcW w:w="1644" w:type="dxa"/>
            <w:vAlign w:val="center"/>
          </w:tcPr>
          <w:p w:rsidR="0099453A" w:rsidRDefault="0099453A">
            <w:pPr>
              <w:pStyle w:val="ConsPlusNormal"/>
            </w:pPr>
          </w:p>
        </w:tc>
        <w:tc>
          <w:tcPr>
            <w:tcW w:w="2041" w:type="dxa"/>
            <w:vAlign w:val="center"/>
          </w:tcPr>
          <w:p w:rsidR="0099453A" w:rsidRDefault="0099453A">
            <w:pPr>
              <w:pStyle w:val="ConsPlusNormal"/>
            </w:pPr>
          </w:p>
        </w:tc>
      </w:tr>
      <w:tr w:rsidR="0099453A">
        <w:tc>
          <w:tcPr>
            <w:tcW w:w="4818" w:type="dxa"/>
          </w:tcPr>
          <w:p w:rsidR="0099453A" w:rsidRDefault="0099453A">
            <w:pPr>
              <w:pStyle w:val="ConsPlusNormal"/>
            </w:pPr>
            <w:r>
              <w:t>Численность воспитанников, занимающихся в дошкольных образовательных группах</w:t>
            </w:r>
          </w:p>
        </w:tc>
        <w:tc>
          <w:tcPr>
            <w:tcW w:w="567" w:type="dxa"/>
            <w:vAlign w:val="center"/>
          </w:tcPr>
          <w:p w:rsidR="0099453A" w:rsidRDefault="0099453A">
            <w:pPr>
              <w:pStyle w:val="ConsPlusNormal"/>
              <w:jc w:val="center"/>
            </w:pPr>
            <w:r>
              <w:t>05</w:t>
            </w:r>
          </w:p>
        </w:tc>
        <w:tc>
          <w:tcPr>
            <w:tcW w:w="1644" w:type="dxa"/>
            <w:vAlign w:val="center"/>
          </w:tcPr>
          <w:p w:rsidR="0099453A" w:rsidRDefault="0099453A">
            <w:pPr>
              <w:pStyle w:val="ConsPlusNormal"/>
            </w:pPr>
          </w:p>
        </w:tc>
        <w:tc>
          <w:tcPr>
            <w:tcW w:w="2041" w:type="dxa"/>
            <w:vAlign w:val="center"/>
          </w:tcPr>
          <w:p w:rsidR="0099453A" w:rsidRDefault="0099453A">
            <w:pPr>
              <w:pStyle w:val="ConsPlusNormal"/>
            </w:pPr>
          </w:p>
        </w:tc>
      </w:tr>
      <w:tr w:rsidR="0099453A">
        <w:tc>
          <w:tcPr>
            <w:tcW w:w="4818" w:type="dxa"/>
          </w:tcPr>
          <w:p w:rsidR="0099453A" w:rsidRDefault="0099453A">
            <w:pPr>
              <w:pStyle w:val="ConsPlusNormal"/>
            </w:pPr>
            <w:r>
              <w:t>Численность обучающихся в подготовительных классах</w:t>
            </w:r>
          </w:p>
        </w:tc>
        <w:tc>
          <w:tcPr>
            <w:tcW w:w="567" w:type="dxa"/>
            <w:vAlign w:val="center"/>
          </w:tcPr>
          <w:p w:rsidR="0099453A" w:rsidRDefault="0099453A">
            <w:pPr>
              <w:pStyle w:val="ConsPlusNormal"/>
              <w:jc w:val="center"/>
            </w:pPr>
            <w:r>
              <w:t>06</w:t>
            </w:r>
          </w:p>
        </w:tc>
        <w:tc>
          <w:tcPr>
            <w:tcW w:w="1644" w:type="dxa"/>
            <w:vAlign w:val="center"/>
          </w:tcPr>
          <w:p w:rsidR="0099453A" w:rsidRDefault="0099453A">
            <w:pPr>
              <w:pStyle w:val="ConsPlusNormal"/>
            </w:pPr>
          </w:p>
        </w:tc>
        <w:tc>
          <w:tcPr>
            <w:tcW w:w="2041"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bookmarkStart w:id="256" w:name="P1591"/>
            <w:bookmarkEnd w:id="256"/>
            <w:r>
              <w:t xml:space="preserve">3.5. Затраты на внедрение и использование цифровых технологий в </w:t>
            </w:r>
            <w:r>
              <w:lastRenderedPageBreak/>
              <w:t>отчетном году, тысяча рублей (с одним десятичным знаком)</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680"/>
        <w:gridCol w:w="737"/>
      </w:tblGrid>
      <w:tr w:rsidR="0099453A">
        <w:tc>
          <w:tcPr>
            <w:tcW w:w="7653" w:type="dxa"/>
          </w:tcPr>
          <w:p w:rsidR="0099453A" w:rsidRDefault="0099453A">
            <w:pPr>
              <w:pStyle w:val="ConsPlusNormal"/>
              <w:jc w:val="center"/>
            </w:pPr>
            <w:r>
              <w:t>Наименование показателя</w:t>
            </w:r>
          </w:p>
        </w:tc>
        <w:tc>
          <w:tcPr>
            <w:tcW w:w="680" w:type="dxa"/>
          </w:tcPr>
          <w:p w:rsidR="0099453A" w:rsidRDefault="0099453A">
            <w:pPr>
              <w:pStyle w:val="ConsPlusNormal"/>
              <w:jc w:val="center"/>
            </w:pPr>
            <w:r>
              <w:t>N строки</w:t>
            </w:r>
          </w:p>
        </w:tc>
        <w:tc>
          <w:tcPr>
            <w:tcW w:w="737" w:type="dxa"/>
          </w:tcPr>
          <w:p w:rsidR="0099453A" w:rsidRDefault="0099453A">
            <w:pPr>
              <w:pStyle w:val="ConsPlusNormal"/>
              <w:jc w:val="center"/>
            </w:pPr>
            <w:r>
              <w:t>Всего</w:t>
            </w:r>
          </w:p>
        </w:tc>
      </w:tr>
      <w:tr w:rsidR="0099453A">
        <w:tc>
          <w:tcPr>
            <w:tcW w:w="7653" w:type="dxa"/>
          </w:tcPr>
          <w:p w:rsidR="0099453A" w:rsidRDefault="0099453A">
            <w:pPr>
              <w:pStyle w:val="ConsPlusNormal"/>
              <w:jc w:val="center"/>
            </w:pPr>
            <w:r>
              <w:t>1</w:t>
            </w:r>
          </w:p>
        </w:tc>
        <w:tc>
          <w:tcPr>
            <w:tcW w:w="680" w:type="dxa"/>
          </w:tcPr>
          <w:p w:rsidR="0099453A" w:rsidRDefault="0099453A">
            <w:pPr>
              <w:pStyle w:val="ConsPlusNormal"/>
              <w:jc w:val="center"/>
            </w:pPr>
            <w:r>
              <w:t>2</w:t>
            </w:r>
          </w:p>
        </w:tc>
        <w:tc>
          <w:tcPr>
            <w:tcW w:w="737" w:type="dxa"/>
          </w:tcPr>
          <w:p w:rsidR="0099453A" w:rsidRDefault="0099453A">
            <w:pPr>
              <w:pStyle w:val="ConsPlusNormal"/>
              <w:jc w:val="center"/>
            </w:pPr>
            <w:r>
              <w:t>3</w:t>
            </w:r>
          </w:p>
        </w:tc>
      </w:tr>
      <w:tr w:rsidR="0099453A">
        <w:tc>
          <w:tcPr>
            <w:tcW w:w="7653" w:type="dxa"/>
          </w:tcPr>
          <w:p w:rsidR="0099453A" w:rsidRDefault="0099453A">
            <w:pPr>
              <w:pStyle w:val="ConsPlusNormal"/>
            </w:pPr>
            <w:r>
              <w:t xml:space="preserve">Затраты на внедрение и использование цифровых технологий - всего (сумма </w:t>
            </w:r>
            <w:hyperlink w:anchor="P1608">
              <w:r>
                <w:rPr>
                  <w:color w:val="0000FF"/>
                </w:rPr>
                <w:t>строк 03</w:t>
              </w:r>
            </w:hyperlink>
            <w:r>
              <w:t xml:space="preserve">, </w:t>
            </w:r>
            <w:hyperlink w:anchor="P1637">
              <w:r>
                <w:rPr>
                  <w:color w:val="0000FF"/>
                </w:rPr>
                <w:t>12</w:t>
              </w:r>
            </w:hyperlink>
            <w:r>
              <w:t>)</w:t>
            </w:r>
          </w:p>
        </w:tc>
        <w:tc>
          <w:tcPr>
            <w:tcW w:w="680" w:type="dxa"/>
            <w:vAlign w:val="center"/>
          </w:tcPr>
          <w:p w:rsidR="0099453A" w:rsidRDefault="0099453A">
            <w:pPr>
              <w:pStyle w:val="ConsPlusNormal"/>
              <w:jc w:val="center"/>
            </w:pPr>
            <w:bookmarkStart w:id="257" w:name="P1600"/>
            <w:bookmarkEnd w:id="257"/>
            <w:r>
              <w:t>01</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567"/>
            </w:pPr>
            <w:r>
              <w:t>из них:</w:t>
            </w:r>
          </w:p>
          <w:p w:rsidR="0099453A" w:rsidRDefault="0099453A">
            <w:pPr>
              <w:pStyle w:val="ConsPlusNormal"/>
              <w:ind w:left="567"/>
            </w:pPr>
            <w:r>
              <w:t>затраты на продукты и услуги в области информационной безопасности</w:t>
            </w:r>
          </w:p>
        </w:tc>
        <w:tc>
          <w:tcPr>
            <w:tcW w:w="680" w:type="dxa"/>
            <w:vAlign w:val="center"/>
          </w:tcPr>
          <w:p w:rsidR="0099453A" w:rsidRDefault="0099453A">
            <w:pPr>
              <w:pStyle w:val="ConsPlusNormal"/>
              <w:jc w:val="center"/>
            </w:pPr>
            <w:r>
              <w:t>02</w:t>
            </w:r>
          </w:p>
        </w:tc>
        <w:tc>
          <w:tcPr>
            <w:tcW w:w="737" w:type="dxa"/>
            <w:vAlign w:val="bottom"/>
          </w:tcPr>
          <w:p w:rsidR="0099453A" w:rsidRDefault="0099453A">
            <w:pPr>
              <w:pStyle w:val="ConsPlusNormal"/>
            </w:pPr>
          </w:p>
        </w:tc>
      </w:tr>
      <w:tr w:rsidR="0099453A">
        <w:tc>
          <w:tcPr>
            <w:tcW w:w="7653" w:type="dxa"/>
          </w:tcPr>
          <w:p w:rsidR="0099453A" w:rsidRDefault="0099453A">
            <w:pPr>
              <w:pStyle w:val="ConsPlusNormal"/>
              <w:ind w:left="283"/>
            </w:pPr>
            <w:r>
              <w:t xml:space="preserve">из </w:t>
            </w:r>
            <w:hyperlink w:anchor="P1600">
              <w:r>
                <w:rPr>
                  <w:color w:val="0000FF"/>
                </w:rPr>
                <w:t>строки 01</w:t>
              </w:r>
            </w:hyperlink>
            <w:r>
              <w:t>:</w:t>
            </w:r>
          </w:p>
          <w:p w:rsidR="0099453A" w:rsidRDefault="0099453A">
            <w:pPr>
              <w:pStyle w:val="ConsPlusNormal"/>
              <w:ind w:left="283"/>
            </w:pPr>
            <w:r>
              <w:t>Внутренние затраты на внедрение и использование цифровых технологий</w:t>
            </w:r>
          </w:p>
        </w:tc>
        <w:tc>
          <w:tcPr>
            <w:tcW w:w="680" w:type="dxa"/>
            <w:vAlign w:val="center"/>
          </w:tcPr>
          <w:p w:rsidR="0099453A" w:rsidRDefault="0099453A">
            <w:pPr>
              <w:pStyle w:val="ConsPlusNormal"/>
              <w:jc w:val="center"/>
            </w:pPr>
            <w:bookmarkStart w:id="258" w:name="P1608"/>
            <w:bookmarkEnd w:id="258"/>
            <w:r>
              <w:t>03</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567"/>
            </w:pPr>
            <w:r>
              <w:t>из них:</w:t>
            </w:r>
          </w:p>
          <w:p w:rsidR="0099453A" w:rsidRDefault="0099453A">
            <w:pPr>
              <w:pStyle w:val="ConsPlusNormal"/>
              <w:ind w:left="567"/>
            </w:pPr>
            <w:r>
              <w:t>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w:t>
            </w:r>
          </w:p>
        </w:tc>
        <w:tc>
          <w:tcPr>
            <w:tcW w:w="680" w:type="dxa"/>
            <w:vAlign w:val="center"/>
          </w:tcPr>
          <w:p w:rsidR="0099453A" w:rsidRDefault="0099453A">
            <w:pPr>
              <w:pStyle w:val="ConsPlusNormal"/>
              <w:jc w:val="center"/>
            </w:pPr>
            <w:r>
              <w:t>04</w:t>
            </w:r>
          </w:p>
        </w:tc>
        <w:tc>
          <w:tcPr>
            <w:tcW w:w="737" w:type="dxa"/>
            <w:vAlign w:val="bottom"/>
          </w:tcPr>
          <w:p w:rsidR="0099453A" w:rsidRDefault="0099453A">
            <w:pPr>
              <w:pStyle w:val="ConsPlusNormal"/>
            </w:pPr>
          </w:p>
        </w:tc>
      </w:tr>
      <w:tr w:rsidR="0099453A">
        <w:tc>
          <w:tcPr>
            <w:tcW w:w="7653" w:type="dxa"/>
          </w:tcPr>
          <w:p w:rsidR="0099453A" w:rsidRDefault="0099453A">
            <w:pPr>
              <w:pStyle w:val="ConsPlusNormal"/>
              <w:ind w:left="850"/>
            </w:pPr>
            <w:r>
              <w:t>из них на приобретение:</w:t>
            </w:r>
          </w:p>
          <w:p w:rsidR="0099453A" w:rsidRDefault="0099453A">
            <w:pPr>
              <w:pStyle w:val="ConsPlusNormal"/>
              <w:ind w:left="850"/>
            </w:pPr>
            <w:r>
              <w:t>вычислительной техники и оргтехники</w:t>
            </w:r>
          </w:p>
        </w:tc>
        <w:tc>
          <w:tcPr>
            <w:tcW w:w="680" w:type="dxa"/>
            <w:vAlign w:val="center"/>
          </w:tcPr>
          <w:p w:rsidR="0099453A" w:rsidRDefault="0099453A">
            <w:pPr>
              <w:pStyle w:val="ConsPlusNormal"/>
              <w:jc w:val="center"/>
            </w:pPr>
            <w:r>
              <w:t>05</w:t>
            </w:r>
          </w:p>
        </w:tc>
        <w:tc>
          <w:tcPr>
            <w:tcW w:w="737" w:type="dxa"/>
            <w:vAlign w:val="bottom"/>
          </w:tcPr>
          <w:p w:rsidR="0099453A" w:rsidRDefault="0099453A">
            <w:pPr>
              <w:pStyle w:val="ConsPlusNormal"/>
            </w:pPr>
          </w:p>
        </w:tc>
      </w:tr>
      <w:tr w:rsidR="0099453A">
        <w:tc>
          <w:tcPr>
            <w:tcW w:w="7653" w:type="dxa"/>
          </w:tcPr>
          <w:p w:rsidR="0099453A" w:rsidRDefault="0099453A">
            <w:pPr>
              <w:pStyle w:val="ConsPlusNormal"/>
              <w:ind w:left="850"/>
            </w:pPr>
            <w:r>
              <w:t>коммуникационного оборудования</w:t>
            </w:r>
          </w:p>
        </w:tc>
        <w:tc>
          <w:tcPr>
            <w:tcW w:w="680" w:type="dxa"/>
            <w:vAlign w:val="center"/>
          </w:tcPr>
          <w:p w:rsidR="0099453A" w:rsidRDefault="0099453A">
            <w:pPr>
              <w:pStyle w:val="ConsPlusNormal"/>
              <w:jc w:val="center"/>
            </w:pPr>
            <w:r>
              <w:t>06</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567"/>
            </w:pPr>
            <w:r>
              <w:t>на приобретение программного обеспечения, адаптацию и доработку программного обеспечения, выполненные собственными силами</w:t>
            </w:r>
          </w:p>
        </w:tc>
        <w:tc>
          <w:tcPr>
            <w:tcW w:w="680" w:type="dxa"/>
            <w:vAlign w:val="center"/>
          </w:tcPr>
          <w:p w:rsidR="0099453A" w:rsidRDefault="0099453A">
            <w:pPr>
              <w:pStyle w:val="ConsPlusNormal"/>
              <w:jc w:val="center"/>
            </w:pPr>
            <w:r>
              <w:t>07</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850"/>
            </w:pPr>
            <w:r>
              <w:t>в том числе российского программного обеспечения</w:t>
            </w:r>
          </w:p>
        </w:tc>
        <w:tc>
          <w:tcPr>
            <w:tcW w:w="680" w:type="dxa"/>
            <w:vAlign w:val="center"/>
          </w:tcPr>
          <w:p w:rsidR="0099453A" w:rsidRDefault="0099453A">
            <w:pPr>
              <w:pStyle w:val="ConsPlusNormal"/>
              <w:jc w:val="center"/>
            </w:pPr>
            <w:r>
              <w:t>08</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567"/>
            </w:pPr>
            <w:r>
              <w:t>на оплату услуг электросвязи</w:t>
            </w:r>
          </w:p>
        </w:tc>
        <w:tc>
          <w:tcPr>
            <w:tcW w:w="680" w:type="dxa"/>
            <w:vAlign w:val="center"/>
          </w:tcPr>
          <w:p w:rsidR="0099453A" w:rsidRDefault="0099453A">
            <w:pPr>
              <w:pStyle w:val="ConsPlusNormal"/>
              <w:jc w:val="center"/>
            </w:pPr>
            <w:r>
              <w:t>09</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ind w:left="850"/>
            </w:pPr>
            <w:r>
              <w:t>в том числе на оплату доступа к сети Интернет</w:t>
            </w:r>
          </w:p>
        </w:tc>
        <w:tc>
          <w:tcPr>
            <w:tcW w:w="680" w:type="dxa"/>
            <w:vAlign w:val="center"/>
          </w:tcPr>
          <w:p w:rsidR="0099453A" w:rsidRDefault="0099453A">
            <w:pPr>
              <w:pStyle w:val="ConsPlusNormal"/>
              <w:jc w:val="center"/>
            </w:pPr>
            <w:r>
              <w:t>10</w:t>
            </w:r>
          </w:p>
        </w:tc>
        <w:tc>
          <w:tcPr>
            <w:tcW w:w="737" w:type="dxa"/>
            <w:vAlign w:val="center"/>
          </w:tcPr>
          <w:p w:rsidR="0099453A" w:rsidRDefault="0099453A">
            <w:pPr>
              <w:pStyle w:val="ConsPlusNormal"/>
            </w:pPr>
          </w:p>
        </w:tc>
      </w:tr>
      <w:tr w:rsidR="0099453A">
        <w:tc>
          <w:tcPr>
            <w:tcW w:w="7653" w:type="dxa"/>
            <w:vAlign w:val="center"/>
          </w:tcPr>
          <w:p w:rsidR="0099453A" w:rsidRDefault="0099453A">
            <w:pPr>
              <w:pStyle w:val="ConsPlusNormal"/>
              <w:ind w:left="567"/>
            </w:pPr>
            <w:r>
              <w:t>на приобретение цифрового контента (книги, музыкальные произведения, изображения, видео в электронном виде; цифровые модели и схемы (программы) обработки деталей и т.п.)</w:t>
            </w:r>
          </w:p>
        </w:tc>
        <w:tc>
          <w:tcPr>
            <w:tcW w:w="680" w:type="dxa"/>
            <w:vAlign w:val="center"/>
          </w:tcPr>
          <w:p w:rsidR="0099453A" w:rsidRDefault="0099453A">
            <w:pPr>
              <w:pStyle w:val="ConsPlusNormal"/>
              <w:jc w:val="center"/>
            </w:pPr>
            <w:r>
              <w:t>11</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Внешние затраты на внедрение и использование цифровых технологий</w:t>
            </w:r>
          </w:p>
        </w:tc>
        <w:tc>
          <w:tcPr>
            <w:tcW w:w="680" w:type="dxa"/>
            <w:vAlign w:val="center"/>
          </w:tcPr>
          <w:p w:rsidR="0099453A" w:rsidRDefault="0099453A">
            <w:pPr>
              <w:pStyle w:val="ConsPlusNormal"/>
              <w:jc w:val="center"/>
            </w:pPr>
            <w:bookmarkStart w:id="259" w:name="P1637"/>
            <w:bookmarkEnd w:id="259"/>
            <w:r>
              <w:t>12</w:t>
            </w:r>
          </w:p>
        </w:tc>
        <w:tc>
          <w:tcPr>
            <w:tcW w:w="737" w:type="dxa"/>
            <w:vAlign w:val="center"/>
          </w:tcPr>
          <w:p w:rsidR="0099453A" w:rsidRDefault="0099453A">
            <w:pPr>
              <w:pStyle w:val="ConsPlusNormal"/>
            </w:pPr>
          </w:p>
        </w:tc>
      </w:tr>
    </w:tbl>
    <w:p w:rsidR="0099453A" w:rsidRDefault="0099453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9453A">
        <w:tc>
          <w:tcPr>
            <w:tcW w:w="9071" w:type="dxa"/>
            <w:tcBorders>
              <w:top w:val="nil"/>
              <w:left w:val="nil"/>
              <w:bottom w:val="nil"/>
              <w:right w:val="nil"/>
            </w:tcBorders>
          </w:tcPr>
          <w:p w:rsidR="0099453A" w:rsidRDefault="0099453A">
            <w:pPr>
              <w:pStyle w:val="ConsPlusNormal"/>
              <w:jc w:val="center"/>
              <w:outlineLvl w:val="2"/>
            </w:pPr>
            <w:bookmarkStart w:id="260" w:name="P1640"/>
            <w:bookmarkEnd w:id="260"/>
            <w:r>
              <w:lastRenderedPageBreak/>
              <w:t>3.6. Источники финансирования внутренних затрат на внедрение и использование цифровых технологий, тысяча рублей (с одним десятичным знаком)</w:t>
            </w:r>
          </w:p>
        </w:tc>
      </w:tr>
    </w:tbl>
    <w:p w:rsidR="0099453A" w:rsidRDefault="00994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680"/>
        <w:gridCol w:w="737"/>
      </w:tblGrid>
      <w:tr w:rsidR="0099453A">
        <w:tc>
          <w:tcPr>
            <w:tcW w:w="7653" w:type="dxa"/>
          </w:tcPr>
          <w:p w:rsidR="0099453A" w:rsidRDefault="0099453A">
            <w:pPr>
              <w:pStyle w:val="ConsPlusNormal"/>
              <w:jc w:val="center"/>
            </w:pPr>
            <w:r>
              <w:t>Наименование показателя</w:t>
            </w:r>
          </w:p>
        </w:tc>
        <w:tc>
          <w:tcPr>
            <w:tcW w:w="680" w:type="dxa"/>
          </w:tcPr>
          <w:p w:rsidR="0099453A" w:rsidRDefault="0099453A">
            <w:pPr>
              <w:pStyle w:val="ConsPlusNormal"/>
              <w:jc w:val="center"/>
            </w:pPr>
            <w:r>
              <w:t>N строки</w:t>
            </w:r>
          </w:p>
        </w:tc>
        <w:tc>
          <w:tcPr>
            <w:tcW w:w="737" w:type="dxa"/>
          </w:tcPr>
          <w:p w:rsidR="0099453A" w:rsidRDefault="0099453A">
            <w:pPr>
              <w:pStyle w:val="ConsPlusNormal"/>
              <w:jc w:val="center"/>
            </w:pPr>
            <w:r>
              <w:t>Всего</w:t>
            </w:r>
          </w:p>
        </w:tc>
      </w:tr>
      <w:tr w:rsidR="0099453A">
        <w:tc>
          <w:tcPr>
            <w:tcW w:w="7653" w:type="dxa"/>
          </w:tcPr>
          <w:p w:rsidR="0099453A" w:rsidRDefault="0099453A">
            <w:pPr>
              <w:pStyle w:val="ConsPlusNormal"/>
              <w:jc w:val="center"/>
            </w:pPr>
            <w:r>
              <w:t>1</w:t>
            </w:r>
          </w:p>
        </w:tc>
        <w:tc>
          <w:tcPr>
            <w:tcW w:w="680" w:type="dxa"/>
          </w:tcPr>
          <w:p w:rsidR="0099453A" w:rsidRDefault="0099453A">
            <w:pPr>
              <w:pStyle w:val="ConsPlusNormal"/>
              <w:jc w:val="center"/>
            </w:pPr>
            <w:r>
              <w:t>2</w:t>
            </w:r>
          </w:p>
        </w:tc>
        <w:tc>
          <w:tcPr>
            <w:tcW w:w="737" w:type="dxa"/>
          </w:tcPr>
          <w:p w:rsidR="0099453A" w:rsidRDefault="0099453A">
            <w:pPr>
              <w:pStyle w:val="ConsPlusNormal"/>
              <w:jc w:val="center"/>
            </w:pPr>
            <w:r>
              <w:t>3</w:t>
            </w:r>
          </w:p>
        </w:tc>
      </w:tr>
      <w:tr w:rsidR="0099453A">
        <w:tc>
          <w:tcPr>
            <w:tcW w:w="7653" w:type="dxa"/>
          </w:tcPr>
          <w:p w:rsidR="0099453A" w:rsidRDefault="0099453A">
            <w:pPr>
              <w:pStyle w:val="ConsPlusNormal"/>
            </w:pPr>
            <w:r>
              <w:t xml:space="preserve">Внутренние затраты на внедрение и использование цифровых технологий (сумма </w:t>
            </w:r>
            <w:hyperlink w:anchor="P1653">
              <w:r>
                <w:rPr>
                  <w:color w:val="0000FF"/>
                </w:rPr>
                <w:t>строк 02</w:t>
              </w:r>
            </w:hyperlink>
            <w:r>
              <w:t xml:space="preserve">, </w:t>
            </w:r>
            <w:hyperlink w:anchor="P1656">
              <w:r>
                <w:rPr>
                  <w:color w:val="0000FF"/>
                </w:rPr>
                <w:t>03</w:t>
              </w:r>
            </w:hyperlink>
            <w:r>
              <w:t xml:space="preserve">, </w:t>
            </w:r>
            <w:hyperlink w:anchor="P1659">
              <w:r>
                <w:rPr>
                  <w:color w:val="0000FF"/>
                </w:rPr>
                <w:t>04</w:t>
              </w:r>
            </w:hyperlink>
            <w:r>
              <w:t>)</w:t>
            </w:r>
          </w:p>
        </w:tc>
        <w:tc>
          <w:tcPr>
            <w:tcW w:w="680" w:type="dxa"/>
            <w:vAlign w:val="center"/>
          </w:tcPr>
          <w:p w:rsidR="0099453A" w:rsidRDefault="0099453A">
            <w:pPr>
              <w:pStyle w:val="ConsPlusNormal"/>
              <w:jc w:val="center"/>
            </w:pPr>
            <w:r>
              <w:t>01</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в том числе по источникам финансирования:</w:t>
            </w:r>
          </w:p>
          <w:p w:rsidR="0099453A" w:rsidRDefault="0099453A">
            <w:pPr>
              <w:pStyle w:val="ConsPlusNormal"/>
            </w:pPr>
            <w:r>
              <w:t>собственные средства организации</w:t>
            </w:r>
          </w:p>
        </w:tc>
        <w:tc>
          <w:tcPr>
            <w:tcW w:w="680" w:type="dxa"/>
            <w:vAlign w:val="center"/>
          </w:tcPr>
          <w:p w:rsidR="0099453A" w:rsidRDefault="0099453A">
            <w:pPr>
              <w:pStyle w:val="ConsPlusNormal"/>
              <w:jc w:val="center"/>
            </w:pPr>
            <w:bookmarkStart w:id="261" w:name="P1653"/>
            <w:bookmarkEnd w:id="261"/>
            <w:r>
              <w:t>02</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средства бюджетов всех уровней</w:t>
            </w:r>
          </w:p>
        </w:tc>
        <w:tc>
          <w:tcPr>
            <w:tcW w:w="680" w:type="dxa"/>
            <w:vAlign w:val="center"/>
          </w:tcPr>
          <w:p w:rsidR="0099453A" w:rsidRDefault="0099453A">
            <w:pPr>
              <w:pStyle w:val="ConsPlusNormal"/>
              <w:jc w:val="center"/>
            </w:pPr>
            <w:bookmarkStart w:id="262" w:name="P1656"/>
            <w:bookmarkEnd w:id="262"/>
            <w:r>
              <w:t>03</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прочие привлеченные средства</w:t>
            </w:r>
          </w:p>
        </w:tc>
        <w:tc>
          <w:tcPr>
            <w:tcW w:w="680" w:type="dxa"/>
            <w:vAlign w:val="center"/>
          </w:tcPr>
          <w:p w:rsidR="0099453A" w:rsidRDefault="0099453A">
            <w:pPr>
              <w:pStyle w:val="ConsPlusNormal"/>
              <w:jc w:val="center"/>
            </w:pPr>
            <w:bookmarkStart w:id="263" w:name="P1659"/>
            <w:bookmarkEnd w:id="263"/>
            <w:r>
              <w:t>04</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из них:</w:t>
            </w:r>
          </w:p>
          <w:p w:rsidR="0099453A" w:rsidRDefault="0099453A">
            <w:pPr>
              <w:pStyle w:val="ConsPlusNormal"/>
            </w:pPr>
            <w:r>
              <w:t>некоммерческих организаций</w:t>
            </w:r>
          </w:p>
        </w:tc>
        <w:tc>
          <w:tcPr>
            <w:tcW w:w="680" w:type="dxa"/>
            <w:vAlign w:val="center"/>
          </w:tcPr>
          <w:p w:rsidR="0099453A" w:rsidRDefault="0099453A">
            <w:pPr>
              <w:pStyle w:val="ConsPlusNormal"/>
              <w:jc w:val="center"/>
            </w:pPr>
            <w:r>
              <w:t>05</w:t>
            </w:r>
          </w:p>
        </w:tc>
        <w:tc>
          <w:tcPr>
            <w:tcW w:w="737" w:type="dxa"/>
            <w:vAlign w:val="center"/>
          </w:tcPr>
          <w:p w:rsidR="0099453A" w:rsidRDefault="0099453A">
            <w:pPr>
              <w:pStyle w:val="ConsPlusNormal"/>
            </w:pPr>
          </w:p>
        </w:tc>
      </w:tr>
      <w:tr w:rsidR="0099453A">
        <w:tc>
          <w:tcPr>
            <w:tcW w:w="7653" w:type="dxa"/>
          </w:tcPr>
          <w:p w:rsidR="0099453A" w:rsidRDefault="0099453A">
            <w:pPr>
              <w:pStyle w:val="ConsPlusNormal"/>
            </w:pPr>
            <w:r>
              <w:t>физических лиц</w:t>
            </w:r>
          </w:p>
        </w:tc>
        <w:tc>
          <w:tcPr>
            <w:tcW w:w="680" w:type="dxa"/>
            <w:vAlign w:val="center"/>
          </w:tcPr>
          <w:p w:rsidR="0099453A" w:rsidRDefault="0099453A">
            <w:pPr>
              <w:pStyle w:val="ConsPlusNormal"/>
              <w:jc w:val="center"/>
            </w:pPr>
            <w:r>
              <w:t>06</w:t>
            </w:r>
          </w:p>
        </w:tc>
        <w:tc>
          <w:tcPr>
            <w:tcW w:w="737" w:type="dxa"/>
            <w:vAlign w:val="center"/>
          </w:tcPr>
          <w:p w:rsidR="0099453A" w:rsidRDefault="0099453A">
            <w:pPr>
              <w:pStyle w:val="ConsPlusNormal"/>
            </w:pPr>
          </w:p>
        </w:tc>
      </w:tr>
    </w:tbl>
    <w:p w:rsidR="0099453A" w:rsidRDefault="0099453A">
      <w:pPr>
        <w:pStyle w:val="ConsPlusNormal"/>
        <w:jc w:val="both"/>
      </w:pPr>
    </w:p>
    <w:p w:rsidR="0099453A" w:rsidRDefault="0099453A">
      <w:pPr>
        <w:pStyle w:val="ConsPlusNormal"/>
        <w:sectPr w:rsidR="0099453A">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685"/>
        <w:gridCol w:w="340"/>
        <w:gridCol w:w="2551"/>
        <w:gridCol w:w="340"/>
        <w:gridCol w:w="2551"/>
        <w:gridCol w:w="340"/>
        <w:gridCol w:w="2551"/>
      </w:tblGrid>
      <w:tr w:rsidR="0099453A">
        <w:tc>
          <w:tcPr>
            <w:tcW w:w="340" w:type="dxa"/>
            <w:tcBorders>
              <w:top w:val="nil"/>
              <w:left w:val="nil"/>
              <w:bottom w:val="nil"/>
              <w:right w:val="nil"/>
            </w:tcBorders>
          </w:tcPr>
          <w:p w:rsidR="0099453A" w:rsidRDefault="0099453A">
            <w:pPr>
              <w:pStyle w:val="ConsPlusNormal"/>
            </w:pPr>
          </w:p>
        </w:tc>
        <w:tc>
          <w:tcPr>
            <w:tcW w:w="3685" w:type="dxa"/>
            <w:tcBorders>
              <w:top w:val="nil"/>
              <w:left w:val="nil"/>
              <w:bottom w:val="nil"/>
              <w:right w:val="nil"/>
            </w:tcBorders>
            <w:vAlign w:val="bottom"/>
          </w:tcPr>
          <w:p w:rsidR="0099453A" w:rsidRDefault="0099453A">
            <w:pPr>
              <w:pStyle w:val="ConsPlusNormal"/>
              <w:ind w:firstLine="283"/>
              <w:jc w:val="both"/>
            </w:pPr>
            <w: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 или от имени физического лица, занимающегося предпринимательской деятельностью без образования юридического лица)</w:t>
            </w:r>
          </w:p>
        </w:tc>
        <w:tc>
          <w:tcPr>
            <w:tcW w:w="340" w:type="dxa"/>
            <w:tcBorders>
              <w:top w:val="nil"/>
              <w:left w:val="nil"/>
              <w:bottom w:val="nil"/>
              <w:right w:val="nil"/>
            </w:tcBorders>
          </w:tcPr>
          <w:p w:rsidR="0099453A" w:rsidRDefault="0099453A">
            <w:pPr>
              <w:pStyle w:val="ConsPlusNormal"/>
            </w:pPr>
          </w:p>
        </w:tc>
        <w:tc>
          <w:tcPr>
            <w:tcW w:w="2551" w:type="dxa"/>
            <w:tcBorders>
              <w:top w:val="nil"/>
              <w:left w:val="nil"/>
              <w:bottom w:val="single" w:sz="4" w:space="0" w:color="auto"/>
              <w:right w:val="nil"/>
            </w:tcBorders>
            <w:vAlign w:val="bottom"/>
          </w:tcPr>
          <w:p w:rsidR="0099453A" w:rsidRDefault="0099453A">
            <w:pPr>
              <w:pStyle w:val="ConsPlusNormal"/>
            </w:pPr>
          </w:p>
        </w:tc>
        <w:tc>
          <w:tcPr>
            <w:tcW w:w="340" w:type="dxa"/>
            <w:tcBorders>
              <w:top w:val="nil"/>
              <w:left w:val="nil"/>
              <w:bottom w:val="nil"/>
              <w:right w:val="nil"/>
            </w:tcBorders>
            <w:vAlign w:val="bottom"/>
          </w:tcPr>
          <w:p w:rsidR="0099453A" w:rsidRDefault="0099453A">
            <w:pPr>
              <w:pStyle w:val="ConsPlusNormal"/>
            </w:pPr>
          </w:p>
        </w:tc>
        <w:tc>
          <w:tcPr>
            <w:tcW w:w="2551" w:type="dxa"/>
            <w:tcBorders>
              <w:top w:val="nil"/>
              <w:left w:val="nil"/>
              <w:bottom w:val="single" w:sz="4" w:space="0" w:color="auto"/>
              <w:right w:val="nil"/>
            </w:tcBorders>
            <w:vAlign w:val="bottom"/>
          </w:tcPr>
          <w:p w:rsidR="0099453A" w:rsidRDefault="0099453A">
            <w:pPr>
              <w:pStyle w:val="ConsPlusNormal"/>
            </w:pPr>
          </w:p>
        </w:tc>
        <w:tc>
          <w:tcPr>
            <w:tcW w:w="340" w:type="dxa"/>
            <w:tcBorders>
              <w:top w:val="nil"/>
              <w:left w:val="nil"/>
              <w:bottom w:val="nil"/>
              <w:right w:val="nil"/>
            </w:tcBorders>
            <w:vAlign w:val="bottom"/>
          </w:tcPr>
          <w:p w:rsidR="0099453A" w:rsidRDefault="0099453A">
            <w:pPr>
              <w:pStyle w:val="ConsPlusNormal"/>
            </w:pPr>
          </w:p>
        </w:tc>
        <w:tc>
          <w:tcPr>
            <w:tcW w:w="2551" w:type="dxa"/>
            <w:tcBorders>
              <w:top w:val="nil"/>
              <w:left w:val="nil"/>
              <w:bottom w:val="single" w:sz="4" w:space="0" w:color="auto"/>
              <w:right w:val="nil"/>
            </w:tcBorders>
            <w:vAlign w:val="bottom"/>
          </w:tcPr>
          <w:p w:rsidR="0099453A" w:rsidRDefault="0099453A">
            <w:pPr>
              <w:pStyle w:val="ConsPlusNormal"/>
            </w:pPr>
          </w:p>
        </w:tc>
      </w:tr>
      <w:tr w:rsidR="0099453A">
        <w:tc>
          <w:tcPr>
            <w:tcW w:w="340" w:type="dxa"/>
            <w:tcBorders>
              <w:top w:val="nil"/>
              <w:left w:val="nil"/>
              <w:bottom w:val="nil"/>
              <w:right w:val="nil"/>
            </w:tcBorders>
          </w:tcPr>
          <w:p w:rsidR="0099453A" w:rsidRDefault="0099453A">
            <w:pPr>
              <w:pStyle w:val="ConsPlusNormal"/>
            </w:pPr>
          </w:p>
        </w:tc>
        <w:tc>
          <w:tcPr>
            <w:tcW w:w="3685" w:type="dxa"/>
            <w:tcBorders>
              <w:top w:val="nil"/>
              <w:left w:val="nil"/>
              <w:bottom w:val="nil"/>
              <w:right w:val="nil"/>
            </w:tcBorders>
          </w:tcPr>
          <w:p w:rsidR="0099453A" w:rsidRDefault="0099453A">
            <w:pPr>
              <w:pStyle w:val="ConsPlusNormal"/>
            </w:pPr>
          </w:p>
        </w:tc>
        <w:tc>
          <w:tcPr>
            <w:tcW w:w="340" w:type="dxa"/>
            <w:tcBorders>
              <w:top w:val="nil"/>
              <w:left w:val="nil"/>
              <w:bottom w:val="nil"/>
              <w:right w:val="nil"/>
            </w:tcBorders>
          </w:tcPr>
          <w:p w:rsidR="0099453A" w:rsidRDefault="0099453A">
            <w:pPr>
              <w:pStyle w:val="ConsPlusNormal"/>
            </w:pPr>
          </w:p>
        </w:tc>
        <w:tc>
          <w:tcPr>
            <w:tcW w:w="2551" w:type="dxa"/>
            <w:tcBorders>
              <w:top w:val="single" w:sz="4" w:space="0" w:color="auto"/>
              <w:left w:val="nil"/>
              <w:bottom w:val="nil"/>
              <w:right w:val="nil"/>
            </w:tcBorders>
          </w:tcPr>
          <w:p w:rsidR="0099453A" w:rsidRDefault="0099453A">
            <w:pPr>
              <w:pStyle w:val="ConsPlusNormal"/>
              <w:jc w:val="center"/>
            </w:pPr>
            <w:r>
              <w:t>(должность)</w:t>
            </w:r>
          </w:p>
        </w:tc>
        <w:tc>
          <w:tcPr>
            <w:tcW w:w="340" w:type="dxa"/>
            <w:tcBorders>
              <w:top w:val="nil"/>
              <w:left w:val="nil"/>
              <w:bottom w:val="nil"/>
              <w:right w:val="nil"/>
            </w:tcBorders>
          </w:tcPr>
          <w:p w:rsidR="0099453A" w:rsidRDefault="0099453A">
            <w:pPr>
              <w:pStyle w:val="ConsPlusNormal"/>
            </w:pPr>
          </w:p>
        </w:tc>
        <w:tc>
          <w:tcPr>
            <w:tcW w:w="2551" w:type="dxa"/>
            <w:tcBorders>
              <w:top w:val="single" w:sz="4" w:space="0" w:color="auto"/>
              <w:left w:val="nil"/>
              <w:bottom w:val="nil"/>
              <w:right w:val="nil"/>
            </w:tcBorders>
          </w:tcPr>
          <w:p w:rsidR="0099453A" w:rsidRDefault="0099453A">
            <w:pPr>
              <w:pStyle w:val="ConsPlusNormal"/>
              <w:jc w:val="center"/>
            </w:pPr>
            <w:r>
              <w:t>(Ф.И.О.)</w:t>
            </w:r>
          </w:p>
        </w:tc>
        <w:tc>
          <w:tcPr>
            <w:tcW w:w="340" w:type="dxa"/>
            <w:tcBorders>
              <w:top w:val="nil"/>
              <w:left w:val="nil"/>
              <w:bottom w:val="nil"/>
              <w:right w:val="nil"/>
            </w:tcBorders>
          </w:tcPr>
          <w:p w:rsidR="0099453A" w:rsidRDefault="0099453A">
            <w:pPr>
              <w:pStyle w:val="ConsPlusNormal"/>
            </w:pPr>
          </w:p>
        </w:tc>
        <w:tc>
          <w:tcPr>
            <w:tcW w:w="2551" w:type="dxa"/>
            <w:tcBorders>
              <w:top w:val="single" w:sz="4" w:space="0" w:color="auto"/>
              <w:left w:val="nil"/>
              <w:bottom w:val="nil"/>
              <w:right w:val="nil"/>
            </w:tcBorders>
          </w:tcPr>
          <w:p w:rsidR="0099453A" w:rsidRDefault="0099453A">
            <w:pPr>
              <w:pStyle w:val="ConsPlusNormal"/>
              <w:jc w:val="center"/>
            </w:pPr>
            <w:r>
              <w:t>(подпись)</w:t>
            </w:r>
          </w:p>
        </w:tc>
      </w:tr>
      <w:tr w:rsidR="0099453A">
        <w:tc>
          <w:tcPr>
            <w:tcW w:w="340" w:type="dxa"/>
            <w:tcBorders>
              <w:top w:val="nil"/>
              <w:left w:val="nil"/>
              <w:bottom w:val="nil"/>
              <w:right w:val="nil"/>
            </w:tcBorders>
          </w:tcPr>
          <w:p w:rsidR="0099453A" w:rsidRDefault="0099453A">
            <w:pPr>
              <w:pStyle w:val="ConsPlusNormal"/>
            </w:pPr>
          </w:p>
        </w:tc>
        <w:tc>
          <w:tcPr>
            <w:tcW w:w="3685" w:type="dxa"/>
            <w:tcBorders>
              <w:top w:val="nil"/>
              <w:left w:val="nil"/>
              <w:bottom w:val="nil"/>
              <w:right w:val="nil"/>
            </w:tcBorders>
          </w:tcPr>
          <w:p w:rsidR="0099453A" w:rsidRDefault="0099453A">
            <w:pPr>
              <w:pStyle w:val="ConsPlusNormal"/>
            </w:pPr>
          </w:p>
        </w:tc>
        <w:tc>
          <w:tcPr>
            <w:tcW w:w="340" w:type="dxa"/>
            <w:tcBorders>
              <w:top w:val="nil"/>
              <w:left w:val="nil"/>
              <w:bottom w:val="nil"/>
              <w:right w:val="nil"/>
            </w:tcBorders>
          </w:tcPr>
          <w:p w:rsidR="0099453A" w:rsidRDefault="0099453A">
            <w:pPr>
              <w:pStyle w:val="ConsPlusNormal"/>
            </w:pPr>
          </w:p>
        </w:tc>
        <w:tc>
          <w:tcPr>
            <w:tcW w:w="2551" w:type="dxa"/>
            <w:tcBorders>
              <w:top w:val="nil"/>
              <w:left w:val="nil"/>
              <w:bottom w:val="nil"/>
              <w:right w:val="nil"/>
            </w:tcBorders>
          </w:tcPr>
          <w:p w:rsidR="0099453A" w:rsidRDefault="0099453A">
            <w:pPr>
              <w:pStyle w:val="ConsPlusNormal"/>
              <w:jc w:val="center"/>
            </w:pPr>
            <w:r>
              <w:t>__________________</w:t>
            </w:r>
          </w:p>
          <w:p w:rsidR="0099453A" w:rsidRDefault="0099453A">
            <w:pPr>
              <w:pStyle w:val="ConsPlusNormal"/>
              <w:jc w:val="center"/>
            </w:pPr>
            <w:r>
              <w:t>(номер контактного телефона)</w:t>
            </w:r>
          </w:p>
        </w:tc>
        <w:tc>
          <w:tcPr>
            <w:tcW w:w="340" w:type="dxa"/>
            <w:tcBorders>
              <w:top w:val="nil"/>
              <w:left w:val="nil"/>
              <w:bottom w:val="nil"/>
              <w:right w:val="nil"/>
            </w:tcBorders>
          </w:tcPr>
          <w:p w:rsidR="0099453A" w:rsidRDefault="0099453A">
            <w:pPr>
              <w:pStyle w:val="ConsPlusNormal"/>
            </w:pPr>
          </w:p>
        </w:tc>
        <w:tc>
          <w:tcPr>
            <w:tcW w:w="2551" w:type="dxa"/>
            <w:tcBorders>
              <w:top w:val="nil"/>
              <w:left w:val="nil"/>
              <w:bottom w:val="nil"/>
              <w:right w:val="nil"/>
            </w:tcBorders>
          </w:tcPr>
          <w:p w:rsidR="0099453A" w:rsidRDefault="0099453A">
            <w:pPr>
              <w:pStyle w:val="ConsPlusNormal"/>
              <w:jc w:val="center"/>
            </w:pPr>
            <w:r>
              <w:t>E-mail: ___________</w:t>
            </w:r>
          </w:p>
        </w:tc>
        <w:tc>
          <w:tcPr>
            <w:tcW w:w="340" w:type="dxa"/>
            <w:tcBorders>
              <w:top w:val="nil"/>
              <w:left w:val="nil"/>
              <w:bottom w:val="nil"/>
              <w:right w:val="nil"/>
            </w:tcBorders>
          </w:tcPr>
          <w:p w:rsidR="0099453A" w:rsidRDefault="0099453A">
            <w:pPr>
              <w:pStyle w:val="ConsPlusNormal"/>
            </w:pPr>
          </w:p>
        </w:tc>
        <w:tc>
          <w:tcPr>
            <w:tcW w:w="2551" w:type="dxa"/>
            <w:tcBorders>
              <w:top w:val="nil"/>
              <w:left w:val="nil"/>
              <w:bottom w:val="nil"/>
              <w:right w:val="nil"/>
            </w:tcBorders>
          </w:tcPr>
          <w:p w:rsidR="0099453A" w:rsidRDefault="0099453A">
            <w:pPr>
              <w:pStyle w:val="ConsPlusNormal"/>
              <w:jc w:val="center"/>
            </w:pPr>
            <w:r>
              <w:t>"__" ______ 20__ год</w:t>
            </w:r>
          </w:p>
          <w:p w:rsidR="0099453A" w:rsidRDefault="0099453A">
            <w:pPr>
              <w:pStyle w:val="ConsPlusNormal"/>
              <w:jc w:val="center"/>
            </w:pPr>
            <w:r>
              <w:t>(дата составления документа)</w:t>
            </w:r>
          </w:p>
        </w:tc>
      </w:tr>
    </w:tbl>
    <w:p w:rsidR="0099453A" w:rsidRDefault="0099453A">
      <w:pPr>
        <w:pStyle w:val="ConsPlusNormal"/>
        <w:sectPr w:rsidR="0099453A">
          <w:pgSz w:w="16838" w:h="11905" w:orient="landscape"/>
          <w:pgMar w:top="1701" w:right="1134" w:bottom="850" w:left="1134" w:header="0" w:footer="0" w:gutter="0"/>
          <w:cols w:space="720"/>
          <w:titlePg/>
        </w:sectPr>
      </w:pPr>
    </w:p>
    <w:p w:rsidR="0099453A" w:rsidRDefault="0099453A">
      <w:pPr>
        <w:pStyle w:val="ConsPlusNormal"/>
        <w:jc w:val="both"/>
      </w:pPr>
    </w:p>
    <w:p w:rsidR="0099453A" w:rsidRDefault="0099453A">
      <w:pPr>
        <w:pStyle w:val="ConsPlusNormal"/>
        <w:jc w:val="center"/>
        <w:outlineLvl w:val="1"/>
      </w:pPr>
      <w:bookmarkStart w:id="264" w:name="P1696"/>
      <w:bookmarkEnd w:id="264"/>
      <w:r>
        <w:t>Указания</w:t>
      </w:r>
    </w:p>
    <w:p w:rsidR="0099453A" w:rsidRDefault="0099453A">
      <w:pPr>
        <w:pStyle w:val="ConsPlusNormal"/>
        <w:jc w:val="center"/>
      </w:pPr>
      <w:r>
        <w:t>по заполнению формы федерального статистического наблюдения</w:t>
      </w:r>
    </w:p>
    <w:p w:rsidR="0099453A" w:rsidRDefault="0099453A">
      <w:pPr>
        <w:pStyle w:val="ConsPlusNormal"/>
        <w:jc w:val="both"/>
      </w:pPr>
    </w:p>
    <w:p w:rsidR="0099453A" w:rsidRDefault="0099453A">
      <w:pPr>
        <w:pStyle w:val="ConsPlusNormal"/>
        <w:jc w:val="center"/>
        <w:outlineLvl w:val="2"/>
      </w:pPr>
      <w:r>
        <w:t>Общие положения</w:t>
      </w:r>
    </w:p>
    <w:p w:rsidR="0099453A" w:rsidRDefault="0099453A">
      <w:pPr>
        <w:pStyle w:val="ConsPlusNormal"/>
        <w:jc w:val="both"/>
      </w:pPr>
    </w:p>
    <w:p w:rsidR="0099453A" w:rsidRDefault="0099453A">
      <w:pPr>
        <w:pStyle w:val="ConsPlusNormal"/>
        <w:ind w:firstLine="540"/>
        <w:jc w:val="both"/>
      </w:pPr>
      <w:r>
        <w:t xml:space="preserve">1. Первичные статистические данные (далее - данные) по </w:t>
      </w:r>
      <w:hyperlink w:anchor="P30">
        <w:r>
          <w:rPr>
            <w:color w:val="0000FF"/>
          </w:rPr>
          <w:t>форме</w:t>
        </w:r>
      </w:hyperlink>
      <w:r>
        <w:t xml:space="preserve">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 (далее - форма) предоставляют юридические лица, физические лица, занимающиеся предпринимательской деятельностью без образования юридического лица (индивидуальные предприниматели), кроме субъектов малого предпринимательства, осуществляющие образовательную деятельность по образовательным программам начального общего, основного общего и среднего общего образования (далее - респонденты), имеющие лицензию на образовательную деятельность по соответствующим образовательным программам:</w:t>
      </w:r>
    </w:p>
    <w:p w:rsidR="0099453A" w:rsidRDefault="0099453A">
      <w:pPr>
        <w:pStyle w:val="ConsPlusNormal"/>
        <w:spacing w:before="280"/>
        <w:ind w:firstLine="540"/>
        <w:jc w:val="both"/>
      </w:pPr>
      <w:r>
        <w:t>общеобразовательные организации;</w:t>
      </w:r>
    </w:p>
    <w:p w:rsidR="0099453A" w:rsidRDefault="0099453A">
      <w:pPr>
        <w:pStyle w:val="ConsPlusNormal"/>
        <w:spacing w:before="280"/>
        <w:ind w:firstLine="540"/>
        <w:jc w:val="both"/>
      </w:pPr>
      <w:r>
        <w:t>профессиональные образовательные организации;</w:t>
      </w:r>
    </w:p>
    <w:p w:rsidR="0099453A" w:rsidRDefault="0099453A">
      <w:pPr>
        <w:pStyle w:val="ConsPlusNormal"/>
        <w:spacing w:before="280"/>
        <w:ind w:firstLine="540"/>
        <w:jc w:val="both"/>
      </w:pPr>
      <w:r>
        <w:t>образовательные организации высшего образования.</w:t>
      </w:r>
    </w:p>
    <w:p w:rsidR="0099453A" w:rsidRDefault="0099453A">
      <w:pPr>
        <w:pStyle w:val="ConsPlusNormal"/>
        <w:spacing w:before="280"/>
        <w:ind w:firstLine="540"/>
        <w:jc w:val="both"/>
      </w:pPr>
      <w:r>
        <w:t xml:space="preserve">Респонденты предоставляют данные по </w:t>
      </w:r>
      <w:hyperlink w:anchor="P30">
        <w:r>
          <w:rPr>
            <w:color w:val="0000FF"/>
          </w:rPr>
          <w:t>форме</w:t>
        </w:r>
      </w:hyperlink>
      <w:r>
        <w:t xml:space="preserve"> в Министерство просвещения Российской Федерации.</w:t>
      </w:r>
    </w:p>
    <w:p w:rsidR="0099453A" w:rsidRDefault="0099453A">
      <w:pPr>
        <w:pStyle w:val="ConsPlusNormal"/>
        <w:spacing w:before="280"/>
        <w:ind w:firstLine="540"/>
        <w:jc w:val="both"/>
      </w:pPr>
      <w:r>
        <w:t xml:space="preserve">Данные по </w:t>
      </w:r>
      <w:hyperlink w:anchor="P30">
        <w:r>
          <w:rPr>
            <w:color w:val="0000FF"/>
          </w:rPr>
          <w:t>форме</w:t>
        </w:r>
      </w:hyperlink>
      <w:r>
        <w:t xml:space="preserve"> предоставляют юридические и физические лица, осуществляющие предпринимательскую деятельность без образования юридического лица (индивидуальные предприниматели), кроме субъектов малого предпринимательства, состоящих в едином реестре субъектов малого и среднего предпринимательства по состоянию на 31 декабря 2024 года, в соответствии с </w:t>
      </w:r>
      <w:hyperlink r:id="rId14">
        <w:r>
          <w:rPr>
            <w:color w:val="0000FF"/>
          </w:rPr>
          <w:t>Правилами</w:t>
        </w:r>
      </w:hyperlink>
      <w:r>
        <w:t xml:space="preserve">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 утвержденными постановлением Правительства Российской Федерации от 5 декабря 2024 г. N 1721.</w:t>
      </w:r>
    </w:p>
    <w:p w:rsidR="0099453A" w:rsidRDefault="0099453A">
      <w:pPr>
        <w:pStyle w:val="ConsPlusNormal"/>
        <w:spacing w:before="280"/>
        <w:ind w:firstLine="540"/>
        <w:jc w:val="both"/>
      </w:pPr>
      <w:r>
        <w:t xml:space="preserve">2. При наличии у общеобразовательной организации обособленных подразделений &lt;1&gt; данные по </w:t>
      </w:r>
      <w:hyperlink w:anchor="P30">
        <w:r>
          <w:rPr>
            <w:color w:val="0000FF"/>
          </w:rPr>
          <w:t>форме</w:t>
        </w:r>
      </w:hyperlink>
      <w:r>
        <w:t xml:space="preserve"> предоставляются по юридическому лицу в целом, включая обособленные подразделения.</w:t>
      </w:r>
    </w:p>
    <w:p w:rsidR="0099453A" w:rsidRDefault="0099453A">
      <w:pPr>
        <w:pStyle w:val="ConsPlusNormal"/>
        <w:spacing w:before="280"/>
        <w:ind w:firstLine="540"/>
        <w:jc w:val="both"/>
      </w:pPr>
      <w:r>
        <w:t>--------------------------------</w:t>
      </w:r>
    </w:p>
    <w:p w:rsidR="0099453A" w:rsidRDefault="0099453A">
      <w:pPr>
        <w:pStyle w:val="ConsPlusNormal"/>
        <w:spacing w:before="280"/>
        <w:ind w:firstLine="540"/>
        <w:jc w:val="both"/>
      </w:pPr>
      <w:r>
        <w:t xml:space="preserve">&lt;1&gt; Обособленное подразделение организации - любое территориально обособленное от нее подразделение, по месту нахождения которого </w:t>
      </w:r>
      <w:r>
        <w:lastRenderedPageBreak/>
        <w:t>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5">
        <w:r>
          <w:rPr>
            <w:color w:val="0000FF"/>
          </w:rPr>
          <w:t>пункт 2 статьи 11</w:t>
        </w:r>
      </w:hyperlink>
      <w:r>
        <w:t xml:space="preserve"> Налогового кодекса Российской Федерации).</w:t>
      </w:r>
    </w:p>
    <w:p w:rsidR="0099453A" w:rsidRDefault="0099453A">
      <w:pPr>
        <w:pStyle w:val="ConsPlusNormal"/>
        <w:jc w:val="both"/>
      </w:pPr>
    </w:p>
    <w:p w:rsidR="0099453A" w:rsidRDefault="0099453A">
      <w:pPr>
        <w:pStyle w:val="ConsPlusNormal"/>
        <w:ind w:firstLine="540"/>
        <w:jc w:val="both"/>
      </w:pPr>
      <w:r>
        <w:t xml:space="preserve">3. Образовательные организации профессионального и высшего образования, имеющие обособленное подразделение, осуществляющее подготовку обучающихся по программам начального общего, основного общего и среднего общего образования, предоставляют данные по </w:t>
      </w:r>
      <w:hyperlink w:anchor="P30">
        <w:r>
          <w:rPr>
            <w:color w:val="0000FF"/>
          </w:rPr>
          <w:t>форме</w:t>
        </w:r>
      </w:hyperlink>
      <w:r>
        <w:t xml:space="preserve"> только по обособленному подразделению. По необособленным подразделениям, входящим в структуру головной организации, данные по </w:t>
      </w:r>
      <w:hyperlink w:anchor="P30">
        <w:r>
          <w:rPr>
            <w:color w:val="0000FF"/>
          </w:rPr>
          <w:t>форме</w:t>
        </w:r>
      </w:hyperlink>
      <w:r>
        <w:t xml:space="preserve"> не предоставляются.</w:t>
      </w:r>
    </w:p>
    <w:p w:rsidR="0099453A" w:rsidRDefault="0099453A">
      <w:pPr>
        <w:pStyle w:val="ConsPlusNormal"/>
        <w:spacing w:before="280"/>
        <w:ind w:firstLine="540"/>
        <w:jc w:val="both"/>
      </w:pPr>
      <w:r>
        <w:t xml:space="preserve">4. Данные по </w:t>
      </w:r>
      <w:hyperlink w:anchor="P30">
        <w:r>
          <w:rPr>
            <w:color w:val="0000FF"/>
          </w:rPr>
          <w:t>форме</w:t>
        </w:r>
      </w:hyperlink>
      <w:r>
        <w:t xml:space="preserve"> не предоставляют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hyperlink r:id="rId16">
        <w:r>
          <w:rPr>
            <w:color w:val="0000FF"/>
          </w:rPr>
          <w:t>статья 81</w:t>
        </w:r>
      </w:hyperlink>
      <w:r>
        <w:t xml:space="preserve"> Федерального закона от 29 декабря 2012 г. N 273-ФЗ "Об образовании в Российской Федерации").</w:t>
      </w:r>
    </w:p>
    <w:p w:rsidR="0099453A" w:rsidRDefault="0099453A">
      <w:pPr>
        <w:pStyle w:val="ConsPlusNormal"/>
        <w:spacing w:before="280"/>
        <w:ind w:firstLine="540"/>
        <w:jc w:val="both"/>
      </w:pPr>
      <w:r>
        <w:t xml:space="preserve">5. В </w:t>
      </w:r>
      <w:hyperlink w:anchor="P53">
        <w:r>
          <w:rPr>
            <w:color w:val="0000FF"/>
          </w:rPr>
          <w:t>адресной 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30">
        <w:r>
          <w:rPr>
            <w:color w:val="0000FF"/>
          </w:rPr>
          <w:t>формы</w:t>
        </w:r>
      </w:hyperlink>
      <w:r>
        <w:t>,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99453A" w:rsidRDefault="0099453A">
      <w:pPr>
        <w:pStyle w:val="ConsPlusNormal"/>
        <w:spacing w:before="280"/>
        <w:ind w:firstLine="540"/>
        <w:jc w:val="both"/>
      </w:pPr>
      <w:r>
        <w:t xml:space="preserve">6. По </w:t>
      </w:r>
      <w:hyperlink w:anchor="P54">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адрес места жительства, содержащийся в ЕГРИП.</w:t>
      </w:r>
    </w:p>
    <w:p w:rsidR="0099453A" w:rsidRDefault="0099453A">
      <w:pPr>
        <w:pStyle w:val="ConsPlusNormal"/>
        <w:spacing w:before="280"/>
        <w:ind w:firstLine="540"/>
        <w:jc w:val="both"/>
      </w:pPr>
      <w:r>
        <w:t>7. Руководитель юридического лица назначает должностных лиц, уполномоченных предоставлять данные от имени юридического лица.</w:t>
      </w:r>
    </w:p>
    <w:p w:rsidR="0099453A" w:rsidRDefault="0099453A">
      <w:pPr>
        <w:pStyle w:val="ConsPlusNormal"/>
        <w:spacing w:before="280"/>
        <w:ind w:firstLine="540"/>
        <w:jc w:val="both"/>
      </w:pPr>
      <w:r>
        <w:lastRenderedPageBreak/>
        <w:t xml:space="preserve">8. Юридическое лицо (индивидуальный предприниматель) проставляет в кодовой части формы в </w:t>
      </w:r>
      <w:hyperlink w:anchor="P57">
        <w:r>
          <w:rPr>
            <w:color w:val="0000FF"/>
          </w:rPr>
          <w:t>графе 2</w:t>
        </w:r>
      </w:hyperlink>
      <w:r>
        <w:t xml:space="preserve"> титульного листа код по общероссийскому классификатору предприятий и организаций (ОКПО) или идентификационный номер (для обособленного подразделения юридического лица и для головного подразделения юридического лица)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w:t>
      </w:r>
      <w:hyperlink r:id="rId17">
        <w:r>
          <w:rPr>
            <w:color w:val="0000FF"/>
          </w:rPr>
          <w:t>https://websbor.rosstat.gov.ru/online/info</w:t>
        </w:r>
      </w:hyperlink>
      <w:r>
        <w:t>.</w:t>
      </w:r>
    </w:p>
    <w:p w:rsidR="0099453A" w:rsidRDefault="0099453A">
      <w:pPr>
        <w:pStyle w:val="ConsPlusNormal"/>
        <w:spacing w:before="28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99453A" w:rsidRDefault="0099453A">
      <w:pPr>
        <w:pStyle w:val="ConsPlusNormal"/>
        <w:spacing w:before="280"/>
        <w:ind w:firstLine="540"/>
        <w:jc w:val="both"/>
      </w:pPr>
      <w:r>
        <w:t xml:space="preserve">Данные приводятся в тех единицах измерения, которые указаны в </w:t>
      </w:r>
      <w:hyperlink w:anchor="P30">
        <w:r>
          <w:rPr>
            <w:color w:val="0000FF"/>
          </w:rPr>
          <w:t>форме</w:t>
        </w:r>
      </w:hyperlink>
      <w:r>
        <w:t>.</w:t>
      </w:r>
    </w:p>
    <w:p w:rsidR="0099453A" w:rsidRDefault="0099453A">
      <w:pPr>
        <w:pStyle w:val="ConsPlusNormal"/>
        <w:spacing w:before="280"/>
        <w:ind w:firstLine="540"/>
        <w:jc w:val="both"/>
      </w:pPr>
      <w:r>
        <w:t xml:space="preserve">Индивидуальные предприниматели не предоставляют данные по </w:t>
      </w:r>
      <w:hyperlink w:anchor="P1174">
        <w:r>
          <w:rPr>
            <w:color w:val="0000FF"/>
          </w:rPr>
          <w:t>разделам формы 3.1</w:t>
        </w:r>
      </w:hyperlink>
      <w:r>
        <w:t>-</w:t>
      </w:r>
      <w:hyperlink w:anchor="P1364">
        <w:r>
          <w:rPr>
            <w:color w:val="0000FF"/>
          </w:rPr>
          <w:t>3.3</w:t>
        </w:r>
      </w:hyperlink>
      <w:r>
        <w:t xml:space="preserve">, </w:t>
      </w:r>
      <w:hyperlink w:anchor="P1591">
        <w:r>
          <w:rPr>
            <w:color w:val="0000FF"/>
          </w:rPr>
          <w:t>3.5</w:t>
        </w:r>
      </w:hyperlink>
      <w:r>
        <w:t xml:space="preserve">, </w:t>
      </w:r>
      <w:hyperlink w:anchor="P1640">
        <w:r>
          <w:rPr>
            <w:color w:val="0000FF"/>
          </w:rPr>
          <w:t>3.6</w:t>
        </w:r>
      </w:hyperlink>
      <w:r>
        <w:t>.</w:t>
      </w:r>
    </w:p>
    <w:p w:rsidR="0099453A" w:rsidRDefault="0099453A">
      <w:pPr>
        <w:pStyle w:val="ConsPlusNormal"/>
        <w:spacing w:before="280"/>
        <w:ind w:firstLine="540"/>
        <w:jc w:val="both"/>
      </w:pPr>
      <w:r>
        <w:t xml:space="preserve">Все показатели, приведенные в </w:t>
      </w:r>
      <w:hyperlink w:anchor="P30">
        <w:r>
          <w:rPr>
            <w:color w:val="0000FF"/>
          </w:rPr>
          <w:t>форме</w:t>
        </w:r>
      </w:hyperlink>
      <w:r>
        <w:t xml:space="preserve">, должны соответствовать данным первичной учетной документации. При предоставлении данных по </w:t>
      </w:r>
      <w:hyperlink w:anchor="P30">
        <w:r>
          <w:rPr>
            <w:color w:val="0000FF"/>
          </w:rPr>
          <w:t>форме</w:t>
        </w:r>
      </w:hyperlink>
      <w:r>
        <w:t xml:space="preserve"> должна быть обеспечена их полнота и достоверность.</w:t>
      </w:r>
    </w:p>
    <w:p w:rsidR="0099453A" w:rsidRDefault="0099453A">
      <w:pPr>
        <w:pStyle w:val="ConsPlusNormal"/>
        <w:spacing w:before="280"/>
        <w:ind w:firstLine="540"/>
        <w:jc w:val="both"/>
      </w:pPr>
      <w:r>
        <w:t xml:space="preserve">Все понятия, приведенные в тексте настоящих Указаний, используются исключительно в целях предоставления данных по </w:t>
      </w:r>
      <w:hyperlink w:anchor="P30">
        <w:r>
          <w:rPr>
            <w:color w:val="0000FF"/>
          </w:rPr>
          <w:t>форме</w:t>
        </w:r>
      </w:hyperlink>
      <w:r>
        <w:t>.</w:t>
      </w:r>
    </w:p>
    <w:p w:rsidR="0099453A" w:rsidRDefault="0099453A">
      <w:pPr>
        <w:pStyle w:val="ConsPlusNormal"/>
        <w:jc w:val="both"/>
      </w:pPr>
    </w:p>
    <w:p w:rsidR="0099453A" w:rsidRDefault="0099453A">
      <w:pPr>
        <w:pStyle w:val="ConsPlusNormal"/>
        <w:jc w:val="center"/>
        <w:outlineLvl w:val="2"/>
      </w:pPr>
      <w:hyperlink w:anchor="P69">
        <w:r>
          <w:rPr>
            <w:color w:val="0000FF"/>
          </w:rPr>
          <w:t>Раздел 1</w:t>
        </w:r>
      </w:hyperlink>
      <w:r>
        <w:t>. Имущество организации</w:t>
      </w:r>
    </w:p>
    <w:p w:rsidR="0099453A" w:rsidRDefault="0099453A">
      <w:pPr>
        <w:pStyle w:val="ConsPlusNormal"/>
        <w:jc w:val="both"/>
      </w:pPr>
    </w:p>
    <w:p w:rsidR="0099453A" w:rsidRDefault="0099453A">
      <w:pPr>
        <w:pStyle w:val="ConsPlusNormal"/>
        <w:ind w:firstLine="540"/>
        <w:jc w:val="both"/>
      </w:pPr>
      <w:r>
        <w:t xml:space="preserve">9. В данном </w:t>
      </w:r>
      <w:hyperlink w:anchor="P69">
        <w:r>
          <w:rPr>
            <w:color w:val="0000FF"/>
          </w:rPr>
          <w:t>разделе</w:t>
        </w:r>
      </w:hyperlink>
      <w:r>
        <w:t xml:space="preserve"> приводятся данные о зданиях отчитывающейся организации, помещениях, наличии и использовании площадей, наличии мест общественного питания.</w:t>
      </w:r>
    </w:p>
    <w:p w:rsidR="0099453A" w:rsidRDefault="0099453A">
      <w:pPr>
        <w:pStyle w:val="ConsPlusNormal"/>
        <w:spacing w:before="280"/>
        <w:ind w:firstLine="540"/>
        <w:jc w:val="both"/>
      </w:pPr>
      <w:hyperlink w:anchor="P69">
        <w:r>
          <w:rPr>
            <w:color w:val="0000FF"/>
          </w:rPr>
          <w:t>Раздел 1</w:t>
        </w:r>
      </w:hyperlink>
      <w:r>
        <w:t xml:space="preserve"> заполняется по состоянию на конец отчетного года.</w:t>
      </w:r>
    </w:p>
    <w:p w:rsidR="0099453A" w:rsidRDefault="0099453A">
      <w:pPr>
        <w:pStyle w:val="ConsPlusNormal"/>
        <w:jc w:val="both"/>
      </w:pPr>
    </w:p>
    <w:p w:rsidR="0099453A" w:rsidRDefault="0099453A">
      <w:pPr>
        <w:pStyle w:val="ConsPlusNormal"/>
        <w:jc w:val="center"/>
        <w:outlineLvl w:val="3"/>
      </w:pPr>
      <w:r>
        <w:t>1.1. Характеристика здания (зданий)</w:t>
      </w:r>
    </w:p>
    <w:p w:rsidR="0099453A" w:rsidRDefault="0099453A">
      <w:pPr>
        <w:pStyle w:val="ConsPlusNormal"/>
        <w:jc w:val="both"/>
      </w:pPr>
    </w:p>
    <w:p w:rsidR="0099453A" w:rsidRDefault="0099453A">
      <w:pPr>
        <w:pStyle w:val="ConsPlusNormal"/>
        <w:ind w:firstLine="540"/>
        <w:jc w:val="both"/>
      </w:pPr>
      <w:r>
        <w:t xml:space="preserve">10. В </w:t>
      </w:r>
      <w:hyperlink w:anchor="P71">
        <w:r>
          <w:rPr>
            <w:color w:val="0000FF"/>
          </w:rPr>
          <w:t>подразделе</w:t>
        </w:r>
      </w:hyperlink>
      <w:r>
        <w:t xml:space="preserve"> информация представляется по всем зданиям (расположенным как на единой территории, так и территориально обособленным - то есть расположенным в отдалении), в которых непосредственно осуществляется образовательная деятельность по программам дошкольного образования, начального общего, основного общего и среднего общего образования,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 </w:t>
      </w:r>
      <w:r>
        <w:lastRenderedPageBreak/>
        <w:t>в соответствии с приложением к лицензии, выданной образовательной организации на осуществление образовательной деятельности.</w:t>
      </w:r>
    </w:p>
    <w:p w:rsidR="0099453A" w:rsidRDefault="0099453A">
      <w:pPr>
        <w:pStyle w:val="ConsPlusNormal"/>
        <w:spacing w:before="280"/>
        <w:ind w:firstLine="540"/>
        <w:jc w:val="both"/>
      </w:pPr>
      <w:r>
        <w:t xml:space="preserve">11. Не допускается указание в </w:t>
      </w:r>
      <w:hyperlink w:anchor="P71">
        <w:r>
          <w:rPr>
            <w:color w:val="0000FF"/>
          </w:rPr>
          <w:t>подразделе</w:t>
        </w:r>
      </w:hyperlink>
      <w:r>
        <w:t xml:space="preserve"> зданий, на которые отсутствуют соответствующие документы на право пользования 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 В данный </w:t>
      </w:r>
      <w:hyperlink w:anchor="P71">
        <w:r>
          <w:rPr>
            <w:color w:val="0000FF"/>
          </w:rPr>
          <w:t>подраздел</w:t>
        </w:r>
      </w:hyperlink>
      <w:r>
        <w:t xml:space="preserve"> не включаются здания (сооружения) вспомогательного характера (например, парники, теплицы).</w:t>
      </w:r>
    </w:p>
    <w:p w:rsidR="0099453A" w:rsidRDefault="0099453A">
      <w:pPr>
        <w:pStyle w:val="ConsPlusNormal"/>
        <w:spacing w:before="280"/>
        <w:ind w:firstLine="540"/>
        <w:jc w:val="both"/>
      </w:pPr>
      <w:r>
        <w:t xml:space="preserve">12. По </w:t>
      </w:r>
      <w:hyperlink w:anchor="P111">
        <w:r>
          <w:rPr>
            <w:color w:val="0000FF"/>
          </w:rPr>
          <w:t>строке 01</w:t>
        </w:r>
      </w:hyperlink>
      <w:r>
        <w:t xml:space="preserve"> показывается число отдельно стоящих зданий, которые организация занимает полностью. Допустимо добавление строк, если для перечисления всех зданий их не хватает. Количество заполненных строк в подразделе по </w:t>
      </w:r>
      <w:hyperlink w:anchor="P111">
        <w:r>
          <w:rPr>
            <w:color w:val="0000FF"/>
          </w:rPr>
          <w:t>строке 01</w:t>
        </w:r>
      </w:hyperlink>
      <w:r>
        <w:t xml:space="preserve"> равно количеству зданий, в </w:t>
      </w:r>
      <w:hyperlink w:anchor="P110">
        <w:r>
          <w:rPr>
            <w:color w:val="0000FF"/>
          </w:rPr>
          <w:t>строке</w:t>
        </w:r>
      </w:hyperlink>
      <w:r>
        <w:t xml:space="preserve"> "Всего зданий, ед" по графе 3.</w:t>
      </w:r>
    </w:p>
    <w:p w:rsidR="0099453A" w:rsidRDefault="0099453A">
      <w:pPr>
        <w:pStyle w:val="ConsPlusNormal"/>
        <w:spacing w:before="280"/>
        <w:ind w:firstLine="540"/>
        <w:jc w:val="both"/>
      </w:pPr>
      <w:r>
        <w:t xml:space="preserve">13. </w:t>
      </w:r>
      <w:hyperlink w:anchor="P183">
        <w:r>
          <w:rPr>
            <w:color w:val="0000FF"/>
          </w:rPr>
          <w:t>Строка 02</w:t>
        </w:r>
      </w:hyperlink>
      <w:r>
        <w:t xml:space="preserve"> заполняется, если образовательная организация занимает не полностью здание, а использует только часть здания - одно или несколько помещений (или этажей). Данные по </w:t>
      </w:r>
      <w:hyperlink w:anchor="P183">
        <w:r>
          <w:rPr>
            <w:color w:val="0000FF"/>
          </w:rPr>
          <w:t>строке</w:t>
        </w:r>
      </w:hyperlink>
      <w:r>
        <w:t xml:space="preserve">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указывается один раз.</w:t>
      </w:r>
    </w:p>
    <w:p w:rsidR="0099453A" w:rsidRDefault="0099453A">
      <w:pPr>
        <w:pStyle w:val="ConsPlusNormal"/>
        <w:spacing w:before="280"/>
        <w:ind w:firstLine="540"/>
        <w:jc w:val="both"/>
      </w:pPr>
      <w:r>
        <w:t xml:space="preserve">По </w:t>
      </w:r>
      <w:hyperlink w:anchor="P183">
        <w:r>
          <w:rPr>
            <w:color w:val="0000FF"/>
          </w:rPr>
          <w:t>строке 02</w:t>
        </w:r>
      </w:hyperlink>
      <w:r>
        <w:t xml:space="preserve"> в </w:t>
      </w:r>
      <w:hyperlink w:anchor="P94">
        <w:r>
          <w:rPr>
            <w:color w:val="0000FF"/>
          </w:rPr>
          <w:t>графе 3</w:t>
        </w:r>
      </w:hyperlink>
      <w:r>
        <w:t xml:space="preserve"> показывается общее число зданий, в которых организация занимает часть помещений (или этажей), а в графах с </w:t>
      </w:r>
      <w:hyperlink w:anchor="P97">
        <w:r>
          <w:rPr>
            <w:color w:val="0000FF"/>
          </w:rPr>
          <w:t>6</w:t>
        </w:r>
      </w:hyperlink>
      <w:r>
        <w:t xml:space="preserve"> по </w:t>
      </w:r>
      <w:hyperlink w:anchor="P230">
        <w:r>
          <w:rPr>
            <w:color w:val="0000FF"/>
          </w:rPr>
          <w:t>30</w:t>
        </w:r>
      </w:hyperlink>
      <w:r>
        <w:t xml:space="preserve"> - характеристика этих зданий.</w:t>
      </w:r>
    </w:p>
    <w:p w:rsidR="0099453A" w:rsidRDefault="0099453A">
      <w:pPr>
        <w:pStyle w:val="ConsPlusNormal"/>
        <w:spacing w:before="280"/>
        <w:ind w:firstLine="540"/>
        <w:jc w:val="both"/>
      </w:pPr>
      <w:r>
        <w:t xml:space="preserve">14. По </w:t>
      </w:r>
      <w:hyperlink w:anchor="P95">
        <w:r>
          <w:rPr>
            <w:color w:val="0000FF"/>
          </w:rPr>
          <w:t>графе 4</w:t>
        </w:r>
      </w:hyperlink>
      <w:r>
        <w:t xml:space="preserve"> по зданиям отражается год первоначального ввода в эксплуатацию здания организации на основании </w:t>
      </w:r>
      <w:hyperlink w:anchor="P96">
        <w:r>
          <w:rPr>
            <w:color w:val="0000FF"/>
          </w:rPr>
          <w:t>графы 5</w:t>
        </w:r>
      </w:hyperlink>
      <w:r>
        <w:t xml:space="preserve"> раздела 1 инвентарной карточки учета объекта основных средств. При перестройках, надстройках, реконструкции здания годом ввода его в эксплуатацию считается год первоначальной постройки.</w:t>
      </w:r>
    </w:p>
    <w:p w:rsidR="0099453A" w:rsidRDefault="0099453A">
      <w:pPr>
        <w:pStyle w:val="ConsPlusNormal"/>
        <w:spacing w:before="280"/>
        <w:ind w:firstLine="540"/>
        <w:jc w:val="both"/>
      </w:pPr>
      <w:r>
        <w:t xml:space="preserve">По </w:t>
      </w:r>
      <w:hyperlink w:anchor="P96">
        <w:r>
          <w:rPr>
            <w:color w:val="0000FF"/>
          </w:rPr>
          <w:t>графе 5</w:t>
        </w:r>
      </w:hyperlink>
      <w:r>
        <w:t xml:space="preserve"> по зданиям указывается год последнего капитального ремонта (комплексного или выборочного).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или частичной заменой отдельных конструктивных элементов зданий и </w:t>
      </w:r>
      <w:r>
        <w:lastRenderedPageBreak/>
        <w:t>сооружений или оборудования, направленный на полное возмещение их физического и частично функционального износа.</w:t>
      </w:r>
    </w:p>
    <w:p w:rsidR="0099453A" w:rsidRDefault="0099453A">
      <w:pPr>
        <w:pStyle w:val="ConsPlusNormal"/>
        <w:spacing w:before="280"/>
        <w:ind w:firstLine="540"/>
        <w:jc w:val="both"/>
      </w:pPr>
      <w:r>
        <w:t xml:space="preserve">15. В </w:t>
      </w:r>
      <w:hyperlink w:anchor="P97">
        <w:r>
          <w:rPr>
            <w:color w:val="0000FF"/>
          </w:rPr>
          <w:t>графе 6</w:t>
        </w:r>
      </w:hyperlink>
      <w:r>
        <w:t xml:space="preserve"> проставляется код 1, если здание организации имеет распределительную сеть водопровода, в которую вода поступает централизованно из водопровода или артезианской скважины.</w:t>
      </w:r>
    </w:p>
    <w:p w:rsidR="0099453A" w:rsidRDefault="0099453A">
      <w:pPr>
        <w:pStyle w:val="ConsPlusNormal"/>
        <w:spacing w:before="280"/>
        <w:ind w:firstLine="540"/>
        <w:jc w:val="both"/>
      </w:pPr>
      <w:r>
        <w:t xml:space="preserve">16. В </w:t>
      </w:r>
      <w:hyperlink w:anchor="P98">
        <w:r>
          <w:rPr>
            <w:color w:val="0000FF"/>
          </w:rPr>
          <w:t>графе 7</w:t>
        </w:r>
      </w:hyperlink>
      <w:r>
        <w:t xml:space="preserve"> проставляется код 1, если здание организации оборудовано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Здания, не оборудованные водопроводом, не могут быть оборудованы канализацией.</w:t>
      </w:r>
    </w:p>
    <w:p w:rsidR="0099453A" w:rsidRDefault="0099453A">
      <w:pPr>
        <w:pStyle w:val="ConsPlusNormal"/>
        <w:spacing w:before="280"/>
        <w:ind w:firstLine="540"/>
        <w:jc w:val="both"/>
      </w:pPr>
      <w:r>
        <w:t xml:space="preserve">17. В </w:t>
      </w:r>
      <w:hyperlink w:anchor="P99">
        <w:r>
          <w:rPr>
            <w:color w:val="0000FF"/>
          </w:rPr>
          <w:t>графе 8</w:t>
        </w:r>
      </w:hyperlink>
      <w:r>
        <w:t xml:space="preserve"> проставляется код 1, если здание организации оборудовано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w:t>
      </w:r>
    </w:p>
    <w:p w:rsidR="0099453A" w:rsidRDefault="0099453A">
      <w:pPr>
        <w:pStyle w:val="ConsPlusNormal"/>
        <w:spacing w:before="280"/>
        <w:ind w:firstLine="540"/>
        <w:jc w:val="both"/>
      </w:pPr>
      <w:r>
        <w:t xml:space="preserve">18. В </w:t>
      </w:r>
      <w:hyperlink w:anchor="P100">
        <w:r>
          <w:rPr>
            <w:color w:val="0000FF"/>
          </w:rPr>
          <w:t>графе 9</w:t>
        </w:r>
      </w:hyperlink>
      <w:r>
        <w:t xml:space="preserve"> проставляется код 1, если здание организации оборудовано системой видеонаблюдения и контроля (предназначена для визуального контроля и документирования обстановки по периметру здания и (или) в его внутренних помещениях средствами телевизионной техники; система, как правило, включает в себя: внутренние и наружные видео 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w:t>
      </w:r>
    </w:p>
    <w:p w:rsidR="0099453A" w:rsidRDefault="0099453A">
      <w:pPr>
        <w:pStyle w:val="ConsPlusNormal"/>
        <w:spacing w:before="280"/>
        <w:ind w:firstLine="540"/>
        <w:jc w:val="both"/>
      </w:pPr>
      <w: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99453A" w:rsidRDefault="0099453A">
      <w:pPr>
        <w:pStyle w:val="ConsPlusNormal"/>
        <w:spacing w:before="280"/>
        <w:ind w:firstLine="540"/>
        <w:jc w:val="both"/>
      </w:pPr>
      <w:r>
        <w:t xml:space="preserve">19. В </w:t>
      </w:r>
      <w:hyperlink w:anchor="P101">
        <w:r>
          <w:rPr>
            <w:color w:val="0000FF"/>
          </w:rPr>
          <w:t>графе 10</w:t>
        </w:r>
      </w:hyperlink>
      <w:r>
        <w:t xml:space="preserve"> проставляется код 1, если здание организации требует капитального ремонта.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на капитальный ремонт.</w:t>
      </w:r>
    </w:p>
    <w:p w:rsidR="0099453A" w:rsidRDefault="0099453A">
      <w:pPr>
        <w:pStyle w:val="ConsPlusNormal"/>
        <w:spacing w:before="280"/>
        <w:ind w:firstLine="540"/>
        <w:jc w:val="both"/>
      </w:pPr>
      <w:r>
        <w:t xml:space="preserve">20. В </w:t>
      </w:r>
      <w:hyperlink w:anchor="P102">
        <w:r>
          <w:rPr>
            <w:color w:val="0000FF"/>
          </w:rPr>
          <w:t>графе 11</w:t>
        </w:r>
      </w:hyperlink>
      <w:r>
        <w:t xml:space="preserve"> проставляется код 1, если здание организации находится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w:t>
      </w:r>
    </w:p>
    <w:p w:rsidR="0099453A" w:rsidRDefault="0099453A">
      <w:pPr>
        <w:pStyle w:val="ConsPlusNormal"/>
        <w:spacing w:before="280"/>
        <w:ind w:firstLine="540"/>
        <w:jc w:val="both"/>
      </w:pPr>
      <w:r>
        <w:t xml:space="preserve">21. В </w:t>
      </w:r>
      <w:hyperlink w:anchor="P103">
        <w:r>
          <w:rPr>
            <w:color w:val="0000FF"/>
          </w:rPr>
          <w:t>графе 12</w:t>
        </w:r>
      </w:hyperlink>
      <w:r>
        <w:t xml:space="preserve"> проставляется код 1, если здание организации имеет по всему периметру целостное ограждение территории. В случае, если несколько зданий, в которых осуществляется учебный процесс, имеют одно </w:t>
      </w:r>
      <w:r>
        <w:lastRenderedPageBreak/>
        <w:t>ограждение, то код 1 ставится по всем соответствующим графам.</w:t>
      </w:r>
    </w:p>
    <w:p w:rsidR="0099453A" w:rsidRDefault="0099453A">
      <w:pPr>
        <w:pStyle w:val="ConsPlusNormal"/>
        <w:spacing w:before="280"/>
        <w:ind w:firstLine="540"/>
        <w:jc w:val="both"/>
      </w:pPr>
      <w:r>
        <w:t xml:space="preserve">22. В </w:t>
      </w:r>
      <w:hyperlink w:anchor="P104">
        <w:r>
          <w:rPr>
            <w:color w:val="0000FF"/>
          </w:rPr>
          <w:t>графе 13</w:t>
        </w:r>
      </w:hyperlink>
      <w:r>
        <w:t xml:space="preserve"> проставляется код 1, если здание организации имеет действующую охрану (собственный персонал или профессиональные структуры по договору, которые являются подразделениями вневедомственной охраны войск национальной гвардии Российской Федерации либо частными охранными организациями).</w:t>
      </w:r>
    </w:p>
    <w:p w:rsidR="0099453A" w:rsidRDefault="0099453A">
      <w:pPr>
        <w:pStyle w:val="ConsPlusNormal"/>
        <w:spacing w:before="280"/>
        <w:ind w:firstLine="540"/>
        <w:jc w:val="both"/>
      </w:pPr>
      <w:r>
        <w:t xml:space="preserve">23. В </w:t>
      </w:r>
      <w:hyperlink w:anchor="P105">
        <w:r>
          <w:rPr>
            <w:color w:val="0000FF"/>
          </w:rPr>
          <w:t>графе 14</w:t>
        </w:r>
      </w:hyperlink>
      <w:r>
        <w:t xml:space="preserve"> проставляется код 1, если здание имеет автоматическую пожарную сигнализацию и систему оповещения при пожаре. В </w:t>
      </w:r>
      <w:hyperlink w:anchor="P106">
        <w:r>
          <w:rPr>
            <w:color w:val="0000FF"/>
          </w:rPr>
          <w:t>графе 15</w:t>
        </w:r>
      </w:hyperlink>
      <w:r>
        <w:t xml:space="preserve"> проставляется код 1, если здание имеет дымовые извещатели.</w:t>
      </w:r>
    </w:p>
    <w:p w:rsidR="0099453A" w:rsidRDefault="0099453A">
      <w:pPr>
        <w:pStyle w:val="ConsPlusNormal"/>
        <w:spacing w:before="280"/>
        <w:ind w:firstLine="540"/>
        <w:jc w:val="both"/>
      </w:pPr>
      <w:r>
        <w:t xml:space="preserve">В </w:t>
      </w:r>
      <w:hyperlink w:anchor="P107">
        <w:r>
          <w:rPr>
            <w:color w:val="0000FF"/>
          </w:rPr>
          <w:t>графе 16</w:t>
        </w:r>
      </w:hyperlink>
      <w:r>
        <w:t xml:space="preserve"> проставляется код 1, если здание, имеет пожарные краны и рукава.</w:t>
      </w:r>
    </w:p>
    <w:p w:rsidR="0099453A" w:rsidRDefault="0099453A">
      <w:pPr>
        <w:pStyle w:val="ConsPlusNormal"/>
        <w:spacing w:before="280"/>
        <w:ind w:firstLine="540"/>
        <w:jc w:val="both"/>
      </w:pPr>
      <w:r>
        <w:t xml:space="preserve">В </w:t>
      </w:r>
      <w:hyperlink w:anchor="P108">
        <w:r>
          <w:rPr>
            <w:color w:val="0000FF"/>
          </w:rPr>
          <w:t>графе 17</w:t>
        </w:r>
      </w:hyperlink>
      <w:r>
        <w:t xml:space="preserve"> проставляется код 1, если здание имеет кнопку тревожной сигнализации. 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в полицию, вневедомственную охрану, частную охранную сигнализацию или на ситуационный центр Службы "112".</w:t>
      </w:r>
    </w:p>
    <w:p w:rsidR="0099453A" w:rsidRDefault="0099453A">
      <w:pPr>
        <w:pStyle w:val="ConsPlusNormal"/>
        <w:spacing w:before="280"/>
        <w:ind w:firstLine="540"/>
        <w:jc w:val="both"/>
      </w:pPr>
      <w:r>
        <w:t xml:space="preserve">24. В </w:t>
      </w:r>
      <w:hyperlink w:anchor="P109">
        <w:r>
          <w:rPr>
            <w:color w:val="0000FF"/>
          </w:rPr>
          <w:t>графе 18</w:t>
        </w:r>
      </w:hyperlink>
      <w:r>
        <w:t xml:space="preserve"> проставляется код 1, если здание доступно для маломобильных групп населения. Безбарьерная среда предполагает создание комплекса условий для успешного обучения детей с ограниченными возможностями. 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школьной инфраструктуре (Свод правил </w:t>
      </w:r>
      <w:hyperlink r:id="rId18">
        <w:r>
          <w:rPr>
            <w:color w:val="0000FF"/>
          </w:rPr>
          <w:t>СП 59.13330.2012</w:t>
        </w:r>
      </w:hyperlink>
      <w:r>
        <w:t xml:space="preserve"> "СНиП 35-01-2001. Доступность зданий и сооружений для маломобильных групп населения", утвержденный </w:t>
      </w:r>
      <w:hyperlink r:id="rId19">
        <w:r>
          <w:rPr>
            <w:color w:val="0000FF"/>
          </w:rPr>
          <w:t>приказом</w:t>
        </w:r>
      </w:hyperlink>
      <w:r>
        <w:t xml:space="preserve"> Министерства регионального развития Российской Федерации от 27 декабря 2011 г. N 605).</w:t>
      </w:r>
    </w:p>
    <w:p w:rsidR="0099453A" w:rsidRDefault="0099453A">
      <w:pPr>
        <w:pStyle w:val="ConsPlusNormal"/>
        <w:spacing w:before="280"/>
        <w:ind w:firstLine="540"/>
        <w:jc w:val="both"/>
      </w:pPr>
      <w:r>
        <w:t xml:space="preserve">25. В </w:t>
      </w:r>
      <w:hyperlink w:anchor="P219">
        <w:r>
          <w:rPr>
            <w:color w:val="0000FF"/>
          </w:rPr>
          <w:t>графе 19</w:t>
        </w:r>
      </w:hyperlink>
      <w:r>
        <w:t xml:space="preserve"> указывается предельная численность обучающихся в зданиях образовательной организации по количеству ученических мест и мест в дошкольных группах в одну смену (в графе 20).</w:t>
      </w:r>
    </w:p>
    <w:p w:rsidR="0099453A" w:rsidRDefault="0099453A">
      <w:pPr>
        <w:pStyle w:val="ConsPlusNormal"/>
        <w:spacing w:before="280"/>
        <w:ind w:firstLine="540"/>
        <w:jc w:val="both"/>
      </w:pPr>
      <w:r>
        <w:t xml:space="preserve">26. В </w:t>
      </w:r>
      <w:hyperlink w:anchor="P220">
        <w:r>
          <w:rPr>
            <w:color w:val="0000FF"/>
          </w:rPr>
          <w:t>графе 20</w:t>
        </w:r>
      </w:hyperlink>
      <w:r>
        <w:t xml:space="preserve"> отражается наличие в здании реализации образовательной деятельности только по образовательным программам дошкольного образования, присмотр и уход за детьми.</w:t>
      </w:r>
    </w:p>
    <w:p w:rsidR="0099453A" w:rsidRDefault="0099453A">
      <w:pPr>
        <w:pStyle w:val="ConsPlusNormal"/>
        <w:spacing w:before="280"/>
        <w:ind w:firstLine="540"/>
        <w:jc w:val="both"/>
      </w:pPr>
      <w:r>
        <w:t xml:space="preserve">27. В </w:t>
      </w:r>
      <w:hyperlink w:anchor="P221">
        <w:r>
          <w:rPr>
            <w:color w:val="0000FF"/>
          </w:rPr>
          <w:t>графе 21</w:t>
        </w:r>
      </w:hyperlink>
      <w:r>
        <w:t xml:space="preserve"> проставляется код 1, если здание обеспечено доступом к информационно-телекоммуникационной сети "Интернет" (далее - сеть Интернет) посредством беспроводного подключения по Wi-Fi. В </w:t>
      </w:r>
      <w:hyperlink w:anchor="P222">
        <w:r>
          <w:rPr>
            <w:color w:val="0000FF"/>
          </w:rPr>
          <w:t>графах 22</w:t>
        </w:r>
      </w:hyperlink>
      <w:r>
        <w:t>-</w:t>
      </w:r>
      <w:hyperlink w:anchor="P97">
        <w:r>
          <w:rPr>
            <w:color w:val="0000FF"/>
          </w:rPr>
          <w:t>30</w:t>
        </w:r>
      </w:hyperlink>
      <w:r>
        <w:t xml:space="preserve"> указывается число зданий с максимальной скоростью доступа к информационно-телекоммуникационной сети "Интернет" (далее - сеть </w:t>
      </w:r>
      <w:r>
        <w:lastRenderedPageBreak/>
        <w:t xml:space="preserve">Интернет), соответствующей указанным в графах интервалам, вне зависимости от используемого вида доступа к сети Интернет. При заполнении </w:t>
      </w:r>
      <w:hyperlink w:anchor="P221">
        <w:r>
          <w:rPr>
            <w:color w:val="0000FF"/>
          </w:rPr>
          <w:t>граф 21</w:t>
        </w:r>
      </w:hyperlink>
      <w:r>
        <w:t>-</w:t>
      </w:r>
      <w:hyperlink w:anchor="P97">
        <w:r>
          <w:rPr>
            <w:color w:val="0000FF"/>
          </w:rPr>
          <w:t>30</w:t>
        </w:r>
      </w:hyperlink>
      <w:r>
        <w:t xml:space="preserve"> следует руководствоваться техническими условиями доступа к сети Интернет, определенными договором на подключение здания к этой сети.</w:t>
      </w:r>
    </w:p>
    <w:p w:rsidR="0099453A" w:rsidRDefault="0099453A">
      <w:pPr>
        <w:pStyle w:val="ConsPlusNormal"/>
        <w:spacing w:before="280"/>
        <w:ind w:firstLine="540"/>
        <w:jc w:val="both"/>
      </w:pPr>
      <w:r>
        <w:t xml:space="preserve">28. </w:t>
      </w:r>
      <w:hyperlink w:anchor="P302">
        <w:r>
          <w:rPr>
            <w:color w:val="0000FF"/>
          </w:rPr>
          <w:t>Справка 1</w:t>
        </w:r>
      </w:hyperlink>
      <w:r>
        <w:t>. В справке показывается число огнетушителей во всех зданиях образовательной организации.</w:t>
      </w:r>
    </w:p>
    <w:p w:rsidR="0099453A" w:rsidRDefault="0099453A">
      <w:pPr>
        <w:pStyle w:val="ConsPlusNormal"/>
        <w:jc w:val="both"/>
      </w:pPr>
    </w:p>
    <w:p w:rsidR="0099453A" w:rsidRDefault="0099453A">
      <w:pPr>
        <w:pStyle w:val="ConsPlusNormal"/>
        <w:jc w:val="center"/>
        <w:outlineLvl w:val="3"/>
      </w:pPr>
      <w:r>
        <w:t>1.2. Сведения о помещениях</w:t>
      </w:r>
    </w:p>
    <w:p w:rsidR="0099453A" w:rsidRDefault="0099453A">
      <w:pPr>
        <w:pStyle w:val="ConsPlusNormal"/>
        <w:jc w:val="both"/>
      </w:pPr>
    </w:p>
    <w:p w:rsidR="0099453A" w:rsidRDefault="0099453A">
      <w:pPr>
        <w:pStyle w:val="ConsPlusNormal"/>
        <w:ind w:firstLine="540"/>
        <w:jc w:val="both"/>
      </w:pPr>
      <w:r>
        <w:t xml:space="preserve">29. В </w:t>
      </w:r>
      <w:hyperlink w:anchor="P320">
        <w:r>
          <w:rPr>
            <w:color w:val="0000FF"/>
          </w:rPr>
          <w:t>строках 01</w:t>
        </w:r>
      </w:hyperlink>
      <w:r>
        <w:t xml:space="preserve"> - </w:t>
      </w:r>
      <w:hyperlink w:anchor="P408">
        <w:r>
          <w:rPr>
            <w:color w:val="0000FF"/>
          </w:rPr>
          <w:t>22</w:t>
        </w:r>
      </w:hyperlink>
      <w:r>
        <w:t xml:space="preserve"> по графе 3 проставляется код 1 при наличии в организации перечисленных в </w:t>
      </w:r>
      <w:hyperlink w:anchor="P315">
        <w:r>
          <w:rPr>
            <w:color w:val="0000FF"/>
          </w:rPr>
          <w:t>графе 1</w:t>
        </w:r>
      </w:hyperlink>
      <w:r>
        <w:t xml:space="preserve"> объектов (помещений). Если организация использует объекты (помещения) другой (сторонней) организации (в том числе являющейся методическим, ресурсным, опорным центром для других образовательных организаций, межшкольного центра профильного обучения и другое) по договору аренды или другим соглашениям, то по </w:t>
      </w:r>
      <w:hyperlink w:anchor="P317">
        <w:r>
          <w:rPr>
            <w:color w:val="0000FF"/>
          </w:rPr>
          <w:t>графе 3</w:t>
        </w:r>
      </w:hyperlink>
      <w:r>
        <w:t xml:space="preserve"> проставляется код 1. В случае если отсутствует тот или иной объект в организации и не используется этот объект в сторонней организации, указывается код 0.</w:t>
      </w:r>
    </w:p>
    <w:p w:rsidR="0099453A" w:rsidRDefault="0099453A">
      <w:pPr>
        <w:pStyle w:val="ConsPlusNormal"/>
        <w:spacing w:before="280"/>
        <w:ind w:firstLine="540"/>
        <w:jc w:val="both"/>
      </w:pPr>
      <w:r>
        <w:t xml:space="preserve">30. </w:t>
      </w:r>
      <w:hyperlink w:anchor="P318">
        <w:r>
          <w:rPr>
            <w:color w:val="0000FF"/>
          </w:rPr>
          <w:t>Графу 4</w:t>
        </w:r>
      </w:hyperlink>
      <w:r>
        <w:t xml:space="preserve"> заполняют организации, указавшие по </w:t>
      </w:r>
      <w:hyperlink w:anchor="P317">
        <w:r>
          <w:rPr>
            <w:color w:val="0000FF"/>
          </w:rPr>
          <w:t>графе 3</w:t>
        </w:r>
      </w:hyperlink>
      <w:r>
        <w:t xml:space="preserve"> код 1. В </w:t>
      </w:r>
      <w:hyperlink w:anchor="P318">
        <w:r>
          <w:rPr>
            <w:color w:val="0000FF"/>
          </w:rPr>
          <w:t>графе 4</w:t>
        </w:r>
      </w:hyperlink>
      <w:r>
        <w:t xml:space="preserve"> организации, использующие объекты (помещения) другой (сторонней) организации по договору аренды или другим соглашениям, проставляют код 1, остальные организации - код 0. Например, организация, которая заключила договор о сотрудничестве в физкультурно-спортивном направлении с другой организацией (с целью предоставления ей закрытого плавательного бассейна), проставляет по </w:t>
      </w:r>
      <w:hyperlink w:anchor="P328">
        <w:r>
          <w:rPr>
            <w:color w:val="0000FF"/>
          </w:rPr>
          <w:t>строке 03</w:t>
        </w:r>
      </w:hyperlink>
      <w:r>
        <w:t xml:space="preserve"> по графам 3 и 4 код 1.</w:t>
      </w:r>
    </w:p>
    <w:p w:rsidR="0099453A" w:rsidRDefault="0099453A">
      <w:pPr>
        <w:pStyle w:val="ConsPlusNormal"/>
        <w:spacing w:before="280"/>
        <w:ind w:firstLine="540"/>
        <w:jc w:val="both"/>
      </w:pPr>
      <w:r>
        <w:t xml:space="preserve">31. Актовый зал </w:t>
      </w:r>
      <w:hyperlink w:anchor="P320">
        <w:r>
          <w:rPr>
            <w:color w:val="0000FF"/>
          </w:rPr>
          <w:t>(строка 01)</w:t>
        </w:r>
      </w:hyperlink>
      <w:r>
        <w:t xml:space="preserve"> - многофункциональное помещение: и сцена для творческих коллективов, и зал для совещаний и конференций, и место проведения торжественных мероприятий, музыкальных вечеров, конкурсов и других мероприятий.</w:t>
      </w:r>
    </w:p>
    <w:p w:rsidR="0099453A" w:rsidRDefault="0099453A">
      <w:pPr>
        <w:pStyle w:val="ConsPlusNormal"/>
        <w:spacing w:before="280"/>
        <w:ind w:firstLine="540"/>
        <w:jc w:val="both"/>
      </w:pPr>
      <w:r>
        <w:t xml:space="preserve">32. Спортивным залом </w:t>
      </w:r>
      <w:hyperlink w:anchor="P324">
        <w:r>
          <w:rPr>
            <w:color w:val="0000FF"/>
          </w:rPr>
          <w:t>(строка 02)</w:t>
        </w:r>
      </w:hyperlink>
      <w:r>
        <w:t xml:space="preserve"> считается помещение, оборудованное необходимым инвентарем для занятий по физической культуре. Если занятия по физкультуре проходят в коридорах, классных комнатах, других приспособленных помещениях, то в </w:t>
      </w:r>
      <w:hyperlink w:anchor="P324">
        <w:r>
          <w:rPr>
            <w:color w:val="0000FF"/>
          </w:rPr>
          <w:t>строке 02</w:t>
        </w:r>
      </w:hyperlink>
      <w:r>
        <w:t xml:space="preserve"> следует указать код 0.</w:t>
      </w:r>
    </w:p>
    <w:p w:rsidR="0099453A" w:rsidRDefault="0099453A">
      <w:pPr>
        <w:pStyle w:val="ConsPlusNormal"/>
        <w:spacing w:before="280"/>
        <w:ind w:firstLine="540"/>
        <w:jc w:val="both"/>
      </w:pPr>
      <w:r>
        <w:t xml:space="preserve">33. По </w:t>
      </w:r>
      <w:hyperlink w:anchor="P332">
        <w:r>
          <w:rPr>
            <w:color w:val="0000FF"/>
          </w:rPr>
          <w:t>строке 04</w:t>
        </w:r>
      </w:hyperlink>
      <w:r>
        <w:t xml:space="preserve"> показываются столовые полного цикла (т.е. столовые, которые работают на продовольственном сырье и которые производят и реализуют блюда в соответствии с разнообразным по дням недели меню), столовые доготовочные (т.е. столовые, в которых осуществляется приготовление блюд и кулинарных изделий из полуфабликатов и их реализация). Не считаются столовой помещения, временно приспособленные </w:t>
      </w:r>
      <w:r>
        <w:lastRenderedPageBreak/>
        <w:t>для нужд общественного питания, например, актовые залы, спортивные залы.</w:t>
      </w:r>
    </w:p>
    <w:p w:rsidR="0099453A" w:rsidRDefault="0099453A">
      <w:pPr>
        <w:pStyle w:val="ConsPlusNormal"/>
        <w:spacing w:before="280"/>
        <w:ind w:firstLine="540"/>
        <w:jc w:val="both"/>
      </w:pPr>
      <w:r>
        <w:t xml:space="preserve">34. По </w:t>
      </w:r>
      <w:hyperlink w:anchor="P340">
        <w:r>
          <w:rPr>
            <w:color w:val="0000FF"/>
          </w:rPr>
          <w:t>строке 05</w:t>
        </w:r>
      </w:hyperlink>
      <w:r>
        <w:t xml:space="preserve"> показывается наличие в организации кабинетов основ информатики и вычислительной техники.</w:t>
      </w:r>
    </w:p>
    <w:p w:rsidR="0099453A" w:rsidRDefault="0099453A">
      <w:pPr>
        <w:pStyle w:val="ConsPlusNormal"/>
        <w:spacing w:before="280"/>
        <w:ind w:firstLine="540"/>
        <w:jc w:val="both"/>
      </w:pPr>
      <w:r>
        <w:t xml:space="preserve">35. Кабинетами физики и химии (соответственно </w:t>
      </w:r>
      <w:hyperlink w:anchor="P344">
        <w:r>
          <w:rPr>
            <w:color w:val="0000FF"/>
          </w:rPr>
          <w:t>строки 06</w:t>
        </w:r>
      </w:hyperlink>
      <w:r>
        <w:t xml:space="preserve"> и </w:t>
      </w:r>
      <w:hyperlink w:anchor="P348">
        <w:r>
          <w:rPr>
            <w:color w:val="0000FF"/>
          </w:rPr>
          <w:t>07</w:t>
        </w:r>
      </w:hyperlink>
      <w:r>
        <w:t xml:space="preserve">) считаются кабинеты, оборудованные специальными демонстрационными столами, где предусмотрены пульты управления проектной аппаратурой, подача воды, электричества. Если занятия по физике (соответственно по химии) проходят в обычных классных комнатах, то следует по </w:t>
      </w:r>
      <w:hyperlink w:anchor="P344">
        <w:r>
          <w:rPr>
            <w:color w:val="0000FF"/>
          </w:rPr>
          <w:t>строке 06</w:t>
        </w:r>
      </w:hyperlink>
      <w:r>
        <w:t xml:space="preserve"> </w:t>
      </w:r>
      <w:hyperlink w:anchor="P348">
        <w:r>
          <w:rPr>
            <w:color w:val="0000FF"/>
          </w:rPr>
          <w:t>(строке 07)</w:t>
        </w:r>
      </w:hyperlink>
      <w:r>
        <w:t xml:space="preserve"> указать код 0. Начальные школы </w:t>
      </w:r>
      <w:hyperlink w:anchor="P344">
        <w:r>
          <w:rPr>
            <w:color w:val="0000FF"/>
          </w:rPr>
          <w:t>строки 06</w:t>
        </w:r>
      </w:hyperlink>
      <w:r>
        <w:t xml:space="preserve"> и </w:t>
      </w:r>
      <w:hyperlink w:anchor="P348">
        <w:r>
          <w:rPr>
            <w:color w:val="0000FF"/>
          </w:rPr>
          <w:t>07</w:t>
        </w:r>
      </w:hyperlink>
      <w:r>
        <w:t xml:space="preserve"> не заполняют.</w:t>
      </w:r>
    </w:p>
    <w:p w:rsidR="0099453A" w:rsidRDefault="0099453A">
      <w:pPr>
        <w:pStyle w:val="ConsPlusNormal"/>
        <w:spacing w:before="280"/>
        <w:ind w:firstLine="540"/>
        <w:jc w:val="both"/>
      </w:pPr>
      <w:r>
        <w:t xml:space="preserve">В случае если в организации имеются оборудованные учебные кабинеты, используемые сразу по 2 дисциплинам, например, кабинет химии/биологии, то их следует показать как по </w:t>
      </w:r>
      <w:hyperlink w:anchor="P348">
        <w:r>
          <w:rPr>
            <w:color w:val="0000FF"/>
          </w:rPr>
          <w:t>строке 07</w:t>
        </w:r>
      </w:hyperlink>
      <w:r>
        <w:t xml:space="preserve">, так и по </w:t>
      </w:r>
      <w:hyperlink w:anchor="P352">
        <w:r>
          <w:rPr>
            <w:color w:val="0000FF"/>
          </w:rPr>
          <w:t>строке 08</w:t>
        </w:r>
      </w:hyperlink>
      <w:r>
        <w:t>.</w:t>
      </w:r>
    </w:p>
    <w:p w:rsidR="0099453A" w:rsidRDefault="0099453A">
      <w:pPr>
        <w:pStyle w:val="ConsPlusNormal"/>
        <w:spacing w:before="280"/>
        <w:ind w:firstLine="540"/>
        <w:jc w:val="both"/>
      </w:pPr>
      <w:r>
        <w:t xml:space="preserve">36. Кабинет для внеурочной деятельности </w:t>
      </w:r>
      <w:hyperlink w:anchor="P360">
        <w:r>
          <w:rPr>
            <w:color w:val="0000FF"/>
          </w:rPr>
          <w:t>(строка 10)</w:t>
        </w:r>
      </w:hyperlink>
      <w:r>
        <w:t xml:space="preserve"> - отдельное помещение для занятий во внеурочное время. Если в организации имеется отдельное помещение для занятий каким-либо видом творчества, оснащенное необходимым набором оборудования, то по </w:t>
      </w:r>
      <w:hyperlink w:anchor="P360">
        <w:r>
          <w:rPr>
            <w:color w:val="0000FF"/>
          </w:rPr>
          <w:t>строке 10</w:t>
        </w:r>
      </w:hyperlink>
      <w:r>
        <w:t xml:space="preserve"> указывается код 1. Если внеурочные занятия проходят в обычных классных комнатах, то следует по </w:t>
      </w:r>
      <w:hyperlink w:anchor="P360">
        <w:r>
          <w:rPr>
            <w:color w:val="0000FF"/>
          </w:rPr>
          <w:t>строке</w:t>
        </w:r>
      </w:hyperlink>
      <w:r>
        <w:t xml:space="preserve"> указать код 0.</w:t>
      </w:r>
    </w:p>
    <w:p w:rsidR="0099453A" w:rsidRDefault="0099453A">
      <w:pPr>
        <w:pStyle w:val="ConsPlusNormal"/>
        <w:spacing w:before="280"/>
        <w:ind w:firstLine="540"/>
        <w:jc w:val="both"/>
      </w:pPr>
      <w:r>
        <w:t xml:space="preserve">37. Кабинет основ безопасности и защиты Родины </w:t>
      </w:r>
      <w:hyperlink w:anchor="P364">
        <w:r>
          <w:rPr>
            <w:color w:val="0000FF"/>
          </w:rPr>
          <w:t>(строка 11)</w:t>
        </w:r>
      </w:hyperlink>
      <w:r>
        <w:t xml:space="preserve"> - отдельное помещение, удовлетворяющее санитарно-гигиеническим нормам, как правило с примыкающей к нему лаборантской для хранения приборов, учебных наглядных пособий.</w:t>
      </w:r>
    </w:p>
    <w:p w:rsidR="0099453A" w:rsidRDefault="0099453A">
      <w:pPr>
        <w:pStyle w:val="ConsPlusNormal"/>
        <w:spacing w:before="280"/>
        <w:ind w:firstLine="540"/>
        <w:jc w:val="both"/>
      </w:pPr>
      <w:r>
        <w:t xml:space="preserve">38. Кабинеты иностранного языка </w:t>
      </w:r>
      <w:hyperlink w:anchor="P368">
        <w:r>
          <w:rPr>
            <w:color w:val="0000FF"/>
          </w:rPr>
          <w:t>(строка 12)</w:t>
        </w:r>
      </w:hyperlink>
      <w:r>
        <w:t xml:space="preserve"> оборудованы лингафонными рецептивными (прослушивание учащимися с помощью головных телефонов) и рецептивно-репродуктивными (прослушивание с последующим воспроизведением) установками. По этой же </w:t>
      </w:r>
      <w:hyperlink w:anchor="P368">
        <w:r>
          <w:rPr>
            <w:color w:val="0000FF"/>
          </w:rPr>
          <w:t>строке</w:t>
        </w:r>
      </w:hyperlink>
      <w:r>
        <w:t xml:space="preserve"> указываются и лингафонные кабинеты (кабинеты, оборудованные лингафонными системами (аудио, видео и мультимедийными средствами) для современного обучения). Если занятия по иностранным языкам проходят в обычных классных комнатах, то следует по </w:t>
      </w:r>
      <w:hyperlink w:anchor="P368">
        <w:r>
          <w:rPr>
            <w:color w:val="0000FF"/>
          </w:rPr>
          <w:t>строке 12</w:t>
        </w:r>
      </w:hyperlink>
      <w:r>
        <w:t xml:space="preserve"> указать код 0.</w:t>
      </w:r>
    </w:p>
    <w:p w:rsidR="0099453A" w:rsidRDefault="0099453A">
      <w:pPr>
        <w:pStyle w:val="ConsPlusNormal"/>
        <w:spacing w:before="280"/>
        <w:ind w:firstLine="540"/>
        <w:jc w:val="both"/>
      </w:pPr>
      <w:r>
        <w:t xml:space="preserve">39. Мастерские трудового обучения </w:t>
      </w:r>
      <w:hyperlink w:anchor="P372">
        <w:r>
          <w:rPr>
            <w:color w:val="0000FF"/>
          </w:rPr>
          <w:t>(строка 13)</w:t>
        </w:r>
      </w:hyperlink>
      <w:r>
        <w:t xml:space="preserve"> должны иметь специальное оборудование. Например, столярные и слесарные мастерские оборудованы верстаками.</w:t>
      </w:r>
    </w:p>
    <w:p w:rsidR="0099453A" w:rsidRDefault="0099453A">
      <w:pPr>
        <w:pStyle w:val="ConsPlusNormal"/>
        <w:spacing w:before="280"/>
        <w:ind w:firstLine="540"/>
        <w:jc w:val="both"/>
      </w:pPr>
      <w:r>
        <w:t xml:space="preserve">40. Кабинет домоводства </w:t>
      </w:r>
      <w:hyperlink w:anchor="P376">
        <w:r>
          <w:rPr>
            <w:color w:val="0000FF"/>
          </w:rPr>
          <w:t>(строка 14)</w:t>
        </w:r>
      </w:hyperlink>
      <w:r>
        <w:t>, как правило, имеет два помещения: для обучения навыкам приготовления пищи (оборудован электроплитами, разделочными столами, мойкой для посуды и умывальником) и для кройки и шитья (оборудован столами для черчения выкроек и раскроя, швейными машинами).</w:t>
      </w:r>
    </w:p>
    <w:p w:rsidR="0099453A" w:rsidRDefault="0099453A">
      <w:pPr>
        <w:pStyle w:val="ConsPlusNormal"/>
        <w:spacing w:before="280"/>
        <w:ind w:firstLine="540"/>
        <w:jc w:val="both"/>
      </w:pPr>
      <w:r>
        <w:lastRenderedPageBreak/>
        <w:t xml:space="preserve">41. Под школьным музеем </w:t>
      </w:r>
      <w:hyperlink w:anchor="P380">
        <w:r>
          <w:rPr>
            <w:color w:val="0000FF"/>
          </w:rPr>
          <w:t>(строка 15)</w:t>
        </w:r>
      </w:hyperlink>
      <w:r>
        <w:t xml:space="preserve"> понимаются музеи общеобразовательных организаций, созданные руками самих учащихся под руководством взрослого куратора, самых различных профилей (например, исторические, военно-исторические, естественнонаучные, историко-биографические и литературные). </w:t>
      </w:r>
      <w:hyperlink w:anchor="P380">
        <w:r>
          <w:rPr>
            <w:color w:val="0000FF"/>
          </w:rPr>
          <w:t>Строка 15</w:t>
        </w:r>
      </w:hyperlink>
      <w:r>
        <w:t xml:space="preserve"> заполняется с учетом Примерного положения о музее образовательного учреждения (школьном музее), доведенного </w:t>
      </w:r>
      <w:hyperlink r:id="rId20">
        <w:r>
          <w:rPr>
            <w:color w:val="0000FF"/>
          </w:rPr>
          <w:t>письмом</w:t>
        </w:r>
      </w:hyperlink>
      <w:r>
        <w:t xml:space="preserve"> Министерства образования Российской Федерации от 12 марта 2003 г. N 28-51-181/16 "О деятельности музеев образовательных учреждений". По данной </w:t>
      </w:r>
      <w:hyperlink w:anchor="P380">
        <w:r>
          <w:rPr>
            <w:color w:val="0000FF"/>
          </w:rPr>
          <w:t>строке</w:t>
        </w:r>
      </w:hyperlink>
      <w:r>
        <w:t xml:space="preserve"> не учитываются разнообразные формирования музейного типа - выставки, уголки, экспозиции.</w:t>
      </w:r>
    </w:p>
    <w:p w:rsidR="0099453A" w:rsidRDefault="0099453A">
      <w:pPr>
        <w:pStyle w:val="ConsPlusNormal"/>
        <w:spacing w:before="280"/>
        <w:ind w:firstLine="540"/>
        <w:jc w:val="both"/>
      </w:pPr>
      <w:r>
        <w:t xml:space="preserve">42. Учебно-опытный земельный участок </w:t>
      </w:r>
      <w:hyperlink w:anchor="P384">
        <w:r>
          <w:rPr>
            <w:color w:val="0000FF"/>
          </w:rPr>
          <w:t>(строка 16)</w:t>
        </w:r>
      </w:hyperlink>
      <w:r>
        <w:t xml:space="preserve"> может быть расположен как на территории земельного участка организации, так и вне его. Как правило, участок занимает не более 25% площади земельного участка. В городских организациях может быть сокращен за счет строительства павильонов, теплиц, и оранжерей, органически связанных с комплексом кабинетов биологии и химии.</w:t>
      </w:r>
    </w:p>
    <w:p w:rsidR="0099453A" w:rsidRDefault="0099453A">
      <w:pPr>
        <w:pStyle w:val="ConsPlusNormal"/>
        <w:spacing w:before="280"/>
        <w:ind w:firstLine="540"/>
        <w:jc w:val="both"/>
      </w:pPr>
      <w:r>
        <w:t xml:space="preserve">43. Лекционные аудитории </w:t>
      </w:r>
      <w:hyperlink w:anchor="P388">
        <w:r>
          <w:rPr>
            <w:color w:val="0000FF"/>
          </w:rPr>
          <w:t>(строка 17)</w:t>
        </w:r>
      </w:hyperlink>
      <w:r>
        <w:t xml:space="preserve"> - это поточные аудитории, рассчитанные, как правило, на два - четыре класса, с количеством посадочных мест не менее 50.</w:t>
      </w:r>
    </w:p>
    <w:p w:rsidR="0099453A" w:rsidRDefault="0099453A">
      <w:pPr>
        <w:pStyle w:val="ConsPlusNormal"/>
        <w:spacing w:before="280"/>
        <w:ind w:firstLine="540"/>
        <w:jc w:val="both"/>
      </w:pPr>
      <w:r>
        <w:t xml:space="preserve">44. Логопедический пункт (кабинет) </w:t>
      </w:r>
      <w:hyperlink w:anchor="P396">
        <w:r>
          <w:rPr>
            <w:color w:val="0000FF"/>
          </w:rPr>
          <w:t>(строка 19)</w:t>
        </w:r>
      </w:hyperlink>
      <w:r>
        <w:t xml:space="preserve"> создается в целях оказания учащимся, имеющим нарушения в развитии устной и письменной речи (первичного характера), помощи в освоении ими общеобразовательных программ (особенно по родному языку).</w:t>
      </w:r>
    </w:p>
    <w:p w:rsidR="0099453A" w:rsidRDefault="0099453A">
      <w:pPr>
        <w:pStyle w:val="ConsPlusNormal"/>
        <w:spacing w:before="280"/>
        <w:ind w:firstLine="540"/>
        <w:jc w:val="both"/>
      </w:pPr>
      <w:r>
        <w:t xml:space="preserve">45. Кабинет учителя-дефектолога </w:t>
      </w:r>
      <w:hyperlink w:anchor="P400">
        <w:r>
          <w:rPr>
            <w:color w:val="0000FF"/>
          </w:rPr>
          <w:t>(строка 20)</w:t>
        </w:r>
      </w:hyperlink>
      <w:r>
        <w:t xml:space="preserve"> представляет собой специально оборудованное отдельное помещение для проведения диагностической, коррекционно-развивающей и консультативной работы специалиста. Кабинет может состоять из нескольких помещений функционального назначения или одного помещения, разделенного на определенные зоны.</w:t>
      </w:r>
    </w:p>
    <w:p w:rsidR="0099453A" w:rsidRDefault="0099453A">
      <w:pPr>
        <w:pStyle w:val="ConsPlusNormal"/>
        <w:spacing w:before="280"/>
        <w:ind w:firstLine="540"/>
        <w:jc w:val="both"/>
      </w:pPr>
      <w:r>
        <w:t xml:space="preserve">46. Кабинет педагога-психолога </w:t>
      </w:r>
      <w:hyperlink w:anchor="P404">
        <w:r>
          <w:rPr>
            <w:color w:val="0000FF"/>
          </w:rPr>
          <w:t>(строка 21)</w:t>
        </w:r>
      </w:hyperlink>
      <w:r>
        <w:t xml:space="preserve"> представляет собой специально оборудованное отдельное помещение для проведения занятий с педагогом-психологом.</w:t>
      </w:r>
    </w:p>
    <w:p w:rsidR="0099453A" w:rsidRDefault="0099453A">
      <w:pPr>
        <w:pStyle w:val="ConsPlusNormal"/>
        <w:spacing w:before="280"/>
        <w:ind w:firstLine="540"/>
        <w:jc w:val="both"/>
      </w:pPr>
      <w:r>
        <w:t xml:space="preserve">47. Оборудованная территория для реализации раздела "Легкая атлетика" программы по физической культуре </w:t>
      </w:r>
      <w:hyperlink w:anchor="P408">
        <w:r>
          <w:rPr>
            <w:color w:val="0000FF"/>
          </w:rPr>
          <w:t>(строка 22)</w:t>
        </w:r>
      </w:hyperlink>
      <w:r>
        <w:t xml:space="preserve"> включает: размеченные дорожки для бега со специальным покрытием, оборудованный сектор для метания и прыжков в длину.</w:t>
      </w:r>
    </w:p>
    <w:p w:rsidR="0099453A" w:rsidRDefault="0099453A">
      <w:pPr>
        <w:pStyle w:val="ConsPlusNormal"/>
        <w:spacing w:before="280"/>
        <w:ind w:firstLine="540"/>
        <w:jc w:val="both"/>
      </w:pPr>
      <w:hyperlink w:anchor="P412">
        <w:r>
          <w:rPr>
            <w:color w:val="0000FF"/>
          </w:rPr>
          <w:t>Справка 2</w:t>
        </w:r>
      </w:hyperlink>
      <w:r>
        <w:t xml:space="preserve">. По </w:t>
      </w:r>
      <w:hyperlink w:anchor="P413">
        <w:r>
          <w:rPr>
            <w:color w:val="0000FF"/>
          </w:rPr>
          <w:t>строке 23</w:t>
        </w:r>
      </w:hyperlink>
      <w:r>
        <w:t xml:space="preserve"> показывается число классных комнат, учебных кабинетов и лабораторий (то есть комнат, в которых проводятся занятия с </w:t>
      </w:r>
      <w:r>
        <w:lastRenderedPageBreak/>
        <w:t>обучающимися).</w:t>
      </w:r>
    </w:p>
    <w:p w:rsidR="0099453A" w:rsidRDefault="0099453A">
      <w:pPr>
        <w:pStyle w:val="ConsPlusNormal"/>
        <w:spacing w:before="280"/>
        <w:ind w:firstLine="540"/>
        <w:jc w:val="both"/>
      </w:pPr>
      <w:r>
        <w:t xml:space="preserve">48. По </w:t>
      </w:r>
      <w:hyperlink w:anchor="P415">
        <w:r>
          <w:rPr>
            <w:color w:val="0000FF"/>
          </w:rPr>
          <w:t>строке 24</w:t>
        </w:r>
      </w:hyperlink>
      <w:r>
        <w:t xml:space="preserve"> из </w:t>
      </w:r>
      <w:hyperlink w:anchor="P413">
        <w:r>
          <w:rPr>
            <w:color w:val="0000FF"/>
          </w:rPr>
          <w:t>строки 23</w:t>
        </w:r>
      </w:hyperlink>
      <w:r>
        <w:t xml:space="preserve"> показываются классные комнаты, оборудованные стационарными интерактивными досками. Интерактивная доска представляет собой сенсорный экран, подсоединенный к компьютеру, изображение с которого передается на доску. Мобильные интерактивные доски, используемые в различных классных комнатах, в справке 2 не учитываются.</w:t>
      </w:r>
    </w:p>
    <w:p w:rsidR="0099453A" w:rsidRDefault="0099453A">
      <w:pPr>
        <w:pStyle w:val="ConsPlusNormal"/>
        <w:spacing w:before="280"/>
        <w:ind w:firstLine="540"/>
        <w:jc w:val="both"/>
      </w:pPr>
      <w:r>
        <w:t xml:space="preserve">49. По </w:t>
      </w:r>
      <w:hyperlink w:anchor="P416">
        <w:r>
          <w:rPr>
            <w:color w:val="0000FF"/>
          </w:rPr>
          <w:t>строке 25</w:t>
        </w:r>
      </w:hyperlink>
      <w:r>
        <w:t xml:space="preserve"> из </w:t>
      </w:r>
      <w:hyperlink w:anchor="P413">
        <w:r>
          <w:rPr>
            <w:color w:val="0000FF"/>
          </w:rPr>
          <w:t>строки 23</w:t>
        </w:r>
      </w:hyperlink>
      <w:r>
        <w:t xml:space="preserve"> показываются классные комнаты, оборудованные мультимедийными проекторами.</w:t>
      </w:r>
    </w:p>
    <w:p w:rsidR="0099453A" w:rsidRDefault="0099453A">
      <w:pPr>
        <w:pStyle w:val="ConsPlusNormal"/>
        <w:spacing w:before="280"/>
        <w:ind w:firstLine="540"/>
        <w:jc w:val="both"/>
      </w:pPr>
      <w:r>
        <w:t xml:space="preserve">Количество рабочих мест в кабинетах основ информатики и вычислительной техники показывается по </w:t>
      </w:r>
      <w:hyperlink w:anchor="P418">
        <w:r>
          <w:rPr>
            <w:color w:val="0000FF"/>
          </w:rPr>
          <w:t>строке 26</w:t>
        </w:r>
      </w:hyperlink>
      <w:r>
        <w:t xml:space="preserve">. Рабочее место с персональным компьютером должно иметь клавиатуру или другое устройство для ввода информации, монитор или другое устройство для отображения информации и т.д. Место учителя в </w:t>
      </w:r>
      <w:hyperlink w:anchor="P418">
        <w:r>
          <w:rPr>
            <w:color w:val="0000FF"/>
          </w:rPr>
          <w:t>строку</w:t>
        </w:r>
      </w:hyperlink>
      <w:r>
        <w:t xml:space="preserve"> не включается.</w:t>
      </w:r>
    </w:p>
    <w:p w:rsidR="0099453A" w:rsidRDefault="0099453A">
      <w:pPr>
        <w:pStyle w:val="ConsPlusNormal"/>
        <w:spacing w:before="280"/>
        <w:ind w:firstLine="540"/>
        <w:jc w:val="both"/>
      </w:pPr>
      <w:r>
        <w:t xml:space="preserve">50. По </w:t>
      </w:r>
      <w:hyperlink w:anchor="P419">
        <w:r>
          <w:rPr>
            <w:color w:val="0000FF"/>
          </w:rPr>
          <w:t>строке 27</w:t>
        </w:r>
      </w:hyperlink>
      <w:r>
        <w:t xml:space="preserve"> показывается наличие в организации мест для личной гигиены. Данные по </w:t>
      </w:r>
      <w:hyperlink w:anchor="P419">
        <w:r>
          <w:rPr>
            <w:color w:val="0000FF"/>
          </w:rPr>
          <w:t>строке</w:t>
        </w:r>
      </w:hyperlink>
      <w:r>
        <w:t xml:space="preserve"> могут включать в себя наличие санитарных узлов (туалетных комнат), оборудованных туалетными кабинами с дверями и умывальниками для мытья рук, туалетных комнат (кабин) с учетом обеспечения условий доступности для маломобильных групп обучающихся, комнат (кабин) личной гигиены девочек, туалетов и пр.</w:t>
      </w:r>
    </w:p>
    <w:p w:rsidR="0099453A" w:rsidRDefault="0099453A">
      <w:pPr>
        <w:pStyle w:val="ConsPlusNormal"/>
        <w:jc w:val="both"/>
      </w:pPr>
    </w:p>
    <w:p w:rsidR="0099453A" w:rsidRDefault="0099453A">
      <w:pPr>
        <w:pStyle w:val="ConsPlusNormal"/>
        <w:jc w:val="center"/>
        <w:outlineLvl w:val="3"/>
      </w:pPr>
      <w:r>
        <w:t>1.3. Перевозка обучающихся, проживающих в отдаленных</w:t>
      </w:r>
    </w:p>
    <w:p w:rsidR="0099453A" w:rsidRDefault="0099453A">
      <w:pPr>
        <w:pStyle w:val="ConsPlusNormal"/>
        <w:jc w:val="center"/>
      </w:pPr>
      <w:r>
        <w:t>районах, человек</w:t>
      </w:r>
    </w:p>
    <w:p w:rsidR="0099453A" w:rsidRDefault="0099453A">
      <w:pPr>
        <w:pStyle w:val="ConsPlusNormal"/>
        <w:jc w:val="both"/>
      </w:pPr>
    </w:p>
    <w:p w:rsidR="0099453A" w:rsidRDefault="0099453A">
      <w:pPr>
        <w:pStyle w:val="ConsPlusNormal"/>
        <w:ind w:firstLine="540"/>
        <w:jc w:val="both"/>
      </w:pPr>
      <w:r>
        <w:t xml:space="preserve">51. </w:t>
      </w:r>
      <w:hyperlink w:anchor="P432">
        <w:r>
          <w:rPr>
            <w:color w:val="0000FF"/>
          </w:rPr>
          <w:t>Строки 01</w:t>
        </w:r>
      </w:hyperlink>
      <w:r>
        <w:t xml:space="preserve"> - </w:t>
      </w:r>
      <w:hyperlink w:anchor="P444">
        <w:r>
          <w:rPr>
            <w:color w:val="0000FF"/>
          </w:rPr>
          <w:t>04</w:t>
        </w:r>
      </w:hyperlink>
      <w:r>
        <w:t xml:space="preserve"> графы 3 и 4 заполняют только организации, обучающиеся которых нуждаются в ежедневном подвозе. Если обучающиеся организации не нуждаются в перевозке, то графы и строки подраздела не заполняются.</w:t>
      </w:r>
    </w:p>
    <w:p w:rsidR="0099453A" w:rsidRDefault="0099453A">
      <w:pPr>
        <w:pStyle w:val="ConsPlusNormal"/>
        <w:spacing w:before="280"/>
        <w:ind w:firstLine="540"/>
        <w:jc w:val="both"/>
      </w:pPr>
      <w:r>
        <w:t xml:space="preserve">52. В </w:t>
      </w:r>
      <w:hyperlink w:anchor="P429">
        <w:r>
          <w:rPr>
            <w:color w:val="0000FF"/>
          </w:rPr>
          <w:t>графе 3</w:t>
        </w:r>
      </w:hyperlink>
      <w:r>
        <w:t xml:space="preserve"> приводится численность обучающихся организации, нуждающихся в подвозе в организацию и (или) обратно.</w:t>
      </w:r>
    </w:p>
    <w:p w:rsidR="0099453A" w:rsidRDefault="0099453A">
      <w:pPr>
        <w:pStyle w:val="ConsPlusNormal"/>
        <w:spacing w:before="280"/>
        <w:ind w:firstLine="540"/>
        <w:jc w:val="both"/>
      </w:pPr>
      <w:r>
        <w:t xml:space="preserve">53. В </w:t>
      </w:r>
      <w:hyperlink w:anchor="P430">
        <w:r>
          <w:rPr>
            <w:color w:val="0000FF"/>
          </w:rPr>
          <w:t>графе 4</w:t>
        </w:r>
      </w:hyperlink>
      <w:r>
        <w:t xml:space="preserve"> из </w:t>
      </w:r>
      <w:hyperlink w:anchor="P429">
        <w:r>
          <w:rPr>
            <w:color w:val="0000FF"/>
          </w:rPr>
          <w:t>графы 3</w:t>
        </w:r>
      </w:hyperlink>
      <w:r>
        <w:t xml:space="preserve"> приводится численность обучающихся, охваченных подвозом, независимо от вида автотранспорта (автобусы, микроавтобусы, легковые автомобили), его принадлежности (автотранспорт местных поселковых администраций; автотранспортных предприятий; войсковых частей; частный автотранспорт; автотранспорт, находящийся на балансе образовательных организаций, органов управления образованием и другие).</w:t>
      </w:r>
    </w:p>
    <w:p w:rsidR="0099453A" w:rsidRDefault="0099453A">
      <w:pPr>
        <w:pStyle w:val="ConsPlusNormal"/>
        <w:spacing w:before="280"/>
        <w:ind w:firstLine="540"/>
        <w:jc w:val="both"/>
      </w:pPr>
      <w:r>
        <w:t xml:space="preserve">54. По </w:t>
      </w:r>
      <w:hyperlink w:anchor="P432">
        <w:r>
          <w:rPr>
            <w:color w:val="0000FF"/>
          </w:rPr>
          <w:t>строкам 01</w:t>
        </w:r>
      </w:hyperlink>
      <w:r>
        <w:t xml:space="preserve"> - </w:t>
      </w:r>
      <w:hyperlink w:anchor="P440">
        <w:r>
          <w:rPr>
            <w:color w:val="0000FF"/>
          </w:rPr>
          <w:t>03</w:t>
        </w:r>
      </w:hyperlink>
      <w:r>
        <w:t xml:space="preserve"> численность обучающихся, нуждающихся в подвозе в организацию и (или) обратно, а также охваченных подвозом, </w:t>
      </w:r>
      <w:r>
        <w:lastRenderedPageBreak/>
        <w:t xml:space="preserve">распределяется по группам классов. Подготовительные классы относятся к группе 1 - 4 классы </w:t>
      </w:r>
      <w:hyperlink w:anchor="P432">
        <w:r>
          <w:rPr>
            <w:color w:val="0000FF"/>
          </w:rPr>
          <w:t>(строка 01)</w:t>
        </w:r>
      </w:hyperlink>
      <w:r>
        <w:t>. В численность обучающихся входят и обучающиеся в специальных (коррекционных) классах для обучающихся с ограниченными возможностями здоровья, организованных в организациях общего типа. В государственных и муниципальных организациях перевозка обучающихся осуществляется учредителями соответствующих образовательных организаций.</w:t>
      </w:r>
    </w:p>
    <w:p w:rsidR="0099453A" w:rsidRDefault="0099453A">
      <w:pPr>
        <w:pStyle w:val="ConsPlusNormal"/>
        <w:spacing w:before="280"/>
        <w:ind w:firstLine="540"/>
        <w:jc w:val="both"/>
      </w:pPr>
      <w:hyperlink w:anchor="P448">
        <w:r>
          <w:rPr>
            <w:color w:val="0000FF"/>
          </w:rPr>
          <w:t>Справка 3</w:t>
        </w:r>
      </w:hyperlink>
      <w:r>
        <w:t>. Справку заполняют организации, имеющие автотранспортные средства для перевозки пассажиров и для хозяйственных нужд.</w:t>
      </w:r>
    </w:p>
    <w:p w:rsidR="0099453A" w:rsidRDefault="0099453A">
      <w:pPr>
        <w:pStyle w:val="ConsPlusNormal"/>
        <w:spacing w:before="280"/>
        <w:ind w:firstLine="540"/>
        <w:jc w:val="both"/>
      </w:pPr>
      <w:r>
        <w:t xml:space="preserve">55. По </w:t>
      </w:r>
      <w:hyperlink w:anchor="P449">
        <w:r>
          <w:rPr>
            <w:color w:val="0000FF"/>
          </w:rPr>
          <w:t>строке 05</w:t>
        </w:r>
      </w:hyperlink>
      <w:r>
        <w:t xml:space="preserve"> показывается общее количество автотранспортных средств (включая и те автотранспортные средства, которые бездействуют, например, из-за ремонта), предназначенных для перевозки обучающихся (автобусы, микроавтобусы, легковые автомобили и так далее).</w:t>
      </w:r>
    </w:p>
    <w:p w:rsidR="0099453A" w:rsidRDefault="0099453A">
      <w:pPr>
        <w:pStyle w:val="ConsPlusNormal"/>
        <w:spacing w:before="280"/>
        <w:ind w:firstLine="540"/>
        <w:jc w:val="both"/>
      </w:pPr>
      <w:r>
        <w:t xml:space="preserve">56. По </w:t>
      </w:r>
      <w:hyperlink w:anchor="P450">
        <w:r>
          <w:rPr>
            <w:color w:val="0000FF"/>
          </w:rPr>
          <w:t>строке 06</w:t>
        </w:r>
      </w:hyperlink>
      <w:r>
        <w:t xml:space="preserve"> приводится число пассажирских мест (общее число сидячих мест, без учета сиденья водителя), имеющихся в автотранспортных средствах, указанных по </w:t>
      </w:r>
      <w:hyperlink w:anchor="P449">
        <w:r>
          <w:rPr>
            <w:color w:val="0000FF"/>
          </w:rPr>
          <w:t>строке 05</w:t>
        </w:r>
      </w:hyperlink>
      <w:r>
        <w:t>.</w:t>
      </w:r>
    </w:p>
    <w:p w:rsidR="0099453A" w:rsidRDefault="0099453A">
      <w:pPr>
        <w:pStyle w:val="ConsPlusNormal"/>
        <w:spacing w:before="280"/>
        <w:ind w:firstLine="540"/>
        <w:jc w:val="both"/>
      </w:pPr>
      <w:r>
        <w:t xml:space="preserve">57. По </w:t>
      </w:r>
      <w:hyperlink w:anchor="P451">
        <w:r>
          <w:rPr>
            <w:color w:val="0000FF"/>
          </w:rPr>
          <w:t>строке 07</w:t>
        </w:r>
      </w:hyperlink>
      <w:r>
        <w:t xml:space="preserve"> показывается общее количество автотранспортных средств, которые предназначены для хозяйственных нужд.</w:t>
      </w:r>
    </w:p>
    <w:p w:rsidR="0099453A" w:rsidRDefault="0099453A">
      <w:pPr>
        <w:pStyle w:val="ConsPlusNormal"/>
        <w:jc w:val="both"/>
      </w:pPr>
    </w:p>
    <w:p w:rsidR="0099453A" w:rsidRDefault="0099453A">
      <w:pPr>
        <w:pStyle w:val="ConsPlusNormal"/>
        <w:jc w:val="center"/>
        <w:outlineLvl w:val="3"/>
      </w:pPr>
      <w:r>
        <w:t>1.4. Охват обучающихся горячим питанием, человек</w:t>
      </w:r>
    </w:p>
    <w:p w:rsidR="0099453A" w:rsidRDefault="0099453A">
      <w:pPr>
        <w:pStyle w:val="ConsPlusNormal"/>
        <w:jc w:val="both"/>
      </w:pPr>
    </w:p>
    <w:p w:rsidR="0099453A" w:rsidRDefault="0099453A">
      <w:pPr>
        <w:pStyle w:val="ConsPlusNormal"/>
        <w:ind w:firstLine="540"/>
        <w:jc w:val="both"/>
      </w:pPr>
      <w:r>
        <w:t xml:space="preserve">58. В </w:t>
      </w:r>
      <w:hyperlink w:anchor="P466">
        <w:r>
          <w:rPr>
            <w:color w:val="0000FF"/>
          </w:rPr>
          <w:t>графе 3</w:t>
        </w:r>
      </w:hyperlink>
      <w:r>
        <w:t xml:space="preserve"> показывается численность обучающихся на конец отчетного года, обеспеченных горячим питанием, т.е. получающих школьные завтраки и (или) обеды за полную стоимость (за счет средств, поступающих от родителей) или на льготных условиях (т.е. получающих дотации (субсидии, субвенции) и имеющих льготы по оплате питания (социальная поддержка), независимо от того, в какой столовой обслуживаются обучающиеся. Обучающиеся, которым выдаются сухие пайки, в данном разделе не показываются.</w:t>
      </w:r>
    </w:p>
    <w:p w:rsidR="0099453A" w:rsidRDefault="0099453A">
      <w:pPr>
        <w:pStyle w:val="ConsPlusNormal"/>
        <w:spacing w:before="280"/>
        <w:ind w:firstLine="540"/>
        <w:jc w:val="both"/>
      </w:pPr>
      <w:r>
        <w:t xml:space="preserve">59. В </w:t>
      </w:r>
      <w:hyperlink w:anchor="P467">
        <w:r>
          <w:rPr>
            <w:color w:val="0000FF"/>
          </w:rPr>
          <w:t>графе 4</w:t>
        </w:r>
      </w:hyperlink>
      <w:r>
        <w:t xml:space="preserve"> показывается численность обучающихся, имеющих льготы по оплате питания (то есть получающих дотации (субсидии, субвенции) и имеющие льготы по оплате питания (социальная поддержка). На основании письма Минпросвещения России от 25 июля 2023 г. N АБ-2925/09 "О направлении разъяснений" в данной </w:t>
      </w:r>
      <w:hyperlink w:anchor="P467">
        <w:r>
          <w:rPr>
            <w:color w:val="0000FF"/>
          </w:rPr>
          <w:t>графе</w:t>
        </w:r>
      </w:hyperlink>
      <w:r>
        <w:t xml:space="preserve"> отражается также численность обучающихся, получающих начальное общее образование и обеспеченных не менее одного раза в день бесплатным горячим питанием, предусматривающим наличие горячего блюда, не считая горячего напитка, за счет субсидии из федерального бюджета (на основании </w:t>
      </w:r>
      <w:hyperlink r:id="rId21">
        <w:r>
          <w:rPr>
            <w:color w:val="0000FF"/>
          </w:rPr>
          <w:t>Статьи 37</w:t>
        </w:r>
      </w:hyperlink>
      <w:r>
        <w:t xml:space="preserve"> Федерального закона от 29 декабря 2012 г. N 273-ФЗ "Об образовании в </w:t>
      </w:r>
      <w:r>
        <w:lastRenderedPageBreak/>
        <w:t>Российской Федерации") в государственных образовательных организациях и муниципальных образовательных организациях.</w:t>
      </w:r>
    </w:p>
    <w:p w:rsidR="0099453A" w:rsidRDefault="0099453A">
      <w:pPr>
        <w:pStyle w:val="ConsPlusNormal"/>
        <w:spacing w:before="280"/>
        <w:ind w:firstLine="540"/>
        <w:jc w:val="both"/>
      </w:pPr>
      <w:r>
        <w:t xml:space="preserve">60. Подготовительные классы относятся к группе 1 - 4 классы </w:t>
      </w:r>
      <w:hyperlink w:anchor="P472">
        <w:r>
          <w:rPr>
            <w:color w:val="0000FF"/>
          </w:rPr>
          <w:t>(строка 01)</w:t>
        </w:r>
      </w:hyperlink>
      <w:r>
        <w:t>. В численность обучающихся входит и численность лиц, обучающихся в специальных (коррекционных) классах для обучающихся с ограниченными возможностями здоровья, организованных в организациях общего типа. Наличие в буфете только кофе, чая, булочек и пирожков не считается горячим питанием. Сухие пайки, выдаваемые обучающимся вместо горячего питания, не считаются горячим питанием.</w:t>
      </w:r>
    </w:p>
    <w:p w:rsidR="0099453A" w:rsidRDefault="0099453A">
      <w:pPr>
        <w:pStyle w:val="ConsPlusNormal"/>
        <w:spacing w:before="280"/>
        <w:ind w:firstLine="540"/>
        <w:jc w:val="both"/>
      </w:pPr>
      <w:r>
        <w:t xml:space="preserve">61. В </w:t>
      </w:r>
      <w:hyperlink w:anchor="P468">
        <w:r>
          <w:rPr>
            <w:color w:val="0000FF"/>
          </w:rPr>
          <w:t>графе 5</w:t>
        </w:r>
      </w:hyperlink>
      <w:r>
        <w:t xml:space="preserve"> показывается численность обучающихся, которые получают в организации только горячие завтраки. Завтрак включает не менее трех блюд. В </w:t>
      </w:r>
      <w:hyperlink w:anchor="P469">
        <w:r>
          <w:rPr>
            <w:color w:val="0000FF"/>
          </w:rPr>
          <w:t>графе 6</w:t>
        </w:r>
      </w:hyperlink>
      <w:r>
        <w:t xml:space="preserve"> показывается численность обучающихся, которые получают в организации только горячие обеды. Обед включает не менее трех блюд. В </w:t>
      </w:r>
      <w:hyperlink w:anchor="P470">
        <w:r>
          <w:rPr>
            <w:color w:val="0000FF"/>
          </w:rPr>
          <w:t>графе 7</w:t>
        </w:r>
      </w:hyperlink>
      <w:r>
        <w:t xml:space="preserve"> показывается численность обучающихся, питающихся в организации два и более раза, т.е. те, кто получает и завтрак, и обед, а также те, кто питается три или четыре раза.</w:t>
      </w:r>
    </w:p>
    <w:p w:rsidR="0099453A" w:rsidRDefault="0099453A">
      <w:pPr>
        <w:pStyle w:val="ConsPlusNormal"/>
        <w:spacing w:before="280"/>
        <w:ind w:firstLine="540"/>
        <w:jc w:val="both"/>
      </w:pPr>
      <w:r>
        <w:t xml:space="preserve">62. </w:t>
      </w:r>
      <w:hyperlink w:anchor="P500">
        <w:r>
          <w:rPr>
            <w:color w:val="0000FF"/>
          </w:rPr>
          <w:t>Справка 4</w:t>
        </w:r>
      </w:hyperlink>
      <w:r>
        <w:t xml:space="preserve">. По </w:t>
      </w:r>
      <w:hyperlink w:anchor="P501">
        <w:r>
          <w:rPr>
            <w:color w:val="0000FF"/>
          </w:rPr>
          <w:t>строке 05</w:t>
        </w:r>
      </w:hyperlink>
      <w:r>
        <w:t xml:space="preserve"> показывается общее количество посадочных мест в столовых и буфетах. В зданиях, которые построены по типовому проекту, показывается число мест, предусмотренных проектом здания. В приспособленных помещениях </w:t>
      </w:r>
      <w:hyperlink w:anchor="P502">
        <w:r>
          <w:rPr>
            <w:color w:val="0000FF"/>
          </w:rPr>
          <w:t>(строка 06)</w:t>
        </w:r>
      </w:hyperlink>
      <w:r>
        <w:t xml:space="preserve"> число посадочных мест определяется из расчета площади на одно место - 0,75 кв. м. По </w:t>
      </w:r>
      <w:hyperlink w:anchor="P503">
        <w:r>
          <w:rPr>
            <w:color w:val="0000FF"/>
          </w:rPr>
          <w:t>строке 07</w:t>
        </w:r>
      </w:hyperlink>
      <w:r>
        <w:t xml:space="preserve"> выделяется (из </w:t>
      </w:r>
      <w:hyperlink w:anchor="P472">
        <w:r>
          <w:rPr>
            <w:color w:val="0000FF"/>
          </w:rPr>
          <w:t>строки 01</w:t>
        </w:r>
      </w:hyperlink>
      <w:r>
        <w:t xml:space="preserve"> гр. 4) численность обучающихся 1 - 4 классов, получающих льготное питание в рамках социальной поддержки отдельных категорий граждан. Информация по </w:t>
      </w:r>
      <w:hyperlink w:anchor="P503">
        <w:r>
          <w:rPr>
            <w:color w:val="0000FF"/>
          </w:rPr>
          <w:t>строке 07</w:t>
        </w:r>
      </w:hyperlink>
      <w:r>
        <w:t xml:space="preserve"> должна быть представлена без учета численности обучающихся 1 - 4 классов, обеспеченных не менее одного раза в день бесплатным горячим питанием, предусматривающим наличие горячего блюда, не считая горячего напитка, за счет субсидии из федерального бюджета (на основании </w:t>
      </w:r>
      <w:hyperlink r:id="rId22">
        <w:r>
          <w:rPr>
            <w:color w:val="0000FF"/>
          </w:rPr>
          <w:t>Статьи 37</w:t>
        </w:r>
      </w:hyperlink>
      <w:r>
        <w:t xml:space="preserve"> Федерального закона от 29 декабря 2012 г. N 273-ФЗ "Об образовании в Российской Федерации").</w:t>
      </w:r>
    </w:p>
    <w:p w:rsidR="0099453A" w:rsidRDefault="0099453A">
      <w:pPr>
        <w:pStyle w:val="ConsPlusNormal"/>
        <w:jc w:val="both"/>
      </w:pPr>
    </w:p>
    <w:p w:rsidR="0099453A" w:rsidRDefault="0099453A">
      <w:pPr>
        <w:pStyle w:val="ConsPlusNormal"/>
        <w:jc w:val="center"/>
        <w:outlineLvl w:val="3"/>
      </w:pPr>
      <w:r>
        <w:t>1.5. Наличие и использование площадей, квадратный метр</w:t>
      </w:r>
    </w:p>
    <w:p w:rsidR="0099453A" w:rsidRDefault="0099453A">
      <w:pPr>
        <w:pStyle w:val="ConsPlusNormal"/>
        <w:jc w:val="both"/>
      </w:pPr>
    </w:p>
    <w:p w:rsidR="0099453A" w:rsidRDefault="0099453A">
      <w:pPr>
        <w:pStyle w:val="ConsPlusNormal"/>
        <w:ind w:firstLine="540"/>
        <w:jc w:val="both"/>
      </w:pPr>
      <w:r>
        <w:t>Заполняется на основании сведений технического паспорта на здание организации. Не допускается указание площадей, на которые отсутствуют соответствующие документы на право пользования.</w:t>
      </w:r>
    </w:p>
    <w:p w:rsidR="0099453A" w:rsidRDefault="0099453A">
      <w:pPr>
        <w:pStyle w:val="ConsPlusNormal"/>
        <w:spacing w:before="280"/>
        <w:ind w:firstLine="540"/>
        <w:jc w:val="both"/>
      </w:pPr>
      <w:r>
        <w:t xml:space="preserve">63. В общую площадь зданий </w:t>
      </w:r>
      <w:hyperlink w:anchor="P520">
        <w:r>
          <w:rPr>
            <w:color w:val="0000FF"/>
          </w:rPr>
          <w:t>(графа 3)</w:t>
        </w:r>
      </w:hyperlink>
      <w:r>
        <w:t xml:space="preserve"> включается вся собственная и закрепленная за организацией площадь, в том числе используемая ею на правах аренды, а также площадь, сданная в аренду другим организациям (включая другие образовательные организации).</w:t>
      </w:r>
    </w:p>
    <w:p w:rsidR="0099453A" w:rsidRDefault="0099453A">
      <w:pPr>
        <w:pStyle w:val="ConsPlusNormal"/>
        <w:spacing w:before="280"/>
        <w:ind w:firstLine="540"/>
        <w:jc w:val="both"/>
      </w:pPr>
      <w:r>
        <w:t xml:space="preserve">Общая площадь всех помещений - общая площадь всех помещений, </w:t>
      </w:r>
      <w:r>
        <w:lastRenderedPageBreak/>
        <w:t>принадлежащих организации: занятых и свободных классных комнат, учебных кабинетов, лабораторий, мастерских, физкультурного зала и его подсобных помещений, кабинетов директора, заместителей директора и врача, учительских, буфета, столовой, кухни, вестибюлей, кладовых, коридоров, раздевалок, умывальных комнат, сеней и так далее. В эту же площадь включается вся площадь квартир персонала организации, размещенных в зданиях, принадлежащих организации, и помещениях, занятых интернатами при школе, а также площадь, занятая посторонними организациями и лицами.</w:t>
      </w:r>
    </w:p>
    <w:p w:rsidR="0099453A" w:rsidRDefault="0099453A">
      <w:pPr>
        <w:pStyle w:val="ConsPlusNormal"/>
        <w:spacing w:before="280"/>
        <w:ind w:firstLine="540"/>
        <w:jc w:val="both"/>
      </w:pPr>
      <w:r>
        <w:t>В общую площадь включается площадь подвалов и полуподвалов, которая занята под учебные и учебно-производственные мастерские и другие учебные цели, а также под жилье персонала школы, душевую комнату, кухню и другие. В общую площадь не включается площадь надворных построек (сараев, гаражей и так далее).</w:t>
      </w:r>
    </w:p>
    <w:p w:rsidR="0099453A" w:rsidRDefault="0099453A">
      <w:pPr>
        <w:pStyle w:val="ConsPlusNormal"/>
        <w:spacing w:before="280"/>
        <w:ind w:firstLine="540"/>
        <w:jc w:val="both"/>
      </w:pPr>
      <w:r>
        <w:t xml:space="preserve">64. В </w:t>
      </w:r>
      <w:hyperlink w:anchor="P521">
        <w:r>
          <w:rPr>
            <w:color w:val="0000FF"/>
          </w:rPr>
          <w:t>графе 4</w:t>
        </w:r>
      </w:hyperlink>
      <w:r>
        <w:t xml:space="preserve"> указывается площадь, сдаваемая организацией в аренду по договорам другим организациям.</w:t>
      </w:r>
    </w:p>
    <w:p w:rsidR="0099453A" w:rsidRDefault="0099453A">
      <w:pPr>
        <w:pStyle w:val="ConsPlusNormal"/>
        <w:spacing w:before="280"/>
        <w:ind w:firstLine="540"/>
        <w:jc w:val="both"/>
      </w:pPr>
      <w:r>
        <w:t xml:space="preserve">65. В </w:t>
      </w:r>
      <w:hyperlink w:anchor="P522">
        <w:r>
          <w:rPr>
            <w:color w:val="0000FF"/>
          </w:rPr>
          <w:t>графах 5</w:t>
        </w:r>
      </w:hyperlink>
      <w:r>
        <w:t xml:space="preserve"> - </w:t>
      </w:r>
      <w:hyperlink w:anchor="P525">
        <w:r>
          <w:rPr>
            <w:color w:val="0000FF"/>
          </w:rPr>
          <w:t>8</w:t>
        </w:r>
      </w:hyperlink>
      <w:r>
        <w:t xml:space="preserve"> приводится распределение общей площади </w:t>
      </w:r>
      <w:hyperlink w:anchor="P520">
        <w:r>
          <w:rPr>
            <w:color w:val="0000FF"/>
          </w:rPr>
          <w:t>(графа 3)</w:t>
        </w:r>
      </w:hyperlink>
      <w:r>
        <w:t xml:space="preserve"> организации по формам владения (пользования) в соответствии 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как правило, переданы ей учредителем в оперативное управление.</w:t>
      </w:r>
    </w:p>
    <w:p w:rsidR="0099453A" w:rsidRDefault="0099453A">
      <w:pPr>
        <w:pStyle w:val="ConsPlusNormal"/>
        <w:spacing w:before="280"/>
        <w:ind w:firstLine="540"/>
        <w:jc w:val="both"/>
      </w:pPr>
      <w:r>
        <w:t xml:space="preserve">66. </w:t>
      </w:r>
      <w:hyperlink w:anchor="P520">
        <w:r>
          <w:rPr>
            <w:color w:val="0000FF"/>
          </w:rPr>
          <w:t>Графа 03</w:t>
        </w:r>
      </w:hyperlink>
      <w:r>
        <w:t xml:space="preserve"> равна сумме </w:t>
      </w:r>
      <w:hyperlink w:anchor="P522">
        <w:r>
          <w:rPr>
            <w:color w:val="0000FF"/>
          </w:rPr>
          <w:t>граф 5</w:t>
        </w:r>
      </w:hyperlink>
      <w:r>
        <w:t xml:space="preserve">, </w:t>
      </w:r>
      <w:hyperlink w:anchor="P523">
        <w:r>
          <w:rPr>
            <w:color w:val="0000FF"/>
          </w:rPr>
          <w:t>6</w:t>
        </w:r>
      </w:hyperlink>
      <w:r>
        <w:t xml:space="preserve">, </w:t>
      </w:r>
      <w:hyperlink w:anchor="P524">
        <w:r>
          <w:rPr>
            <w:color w:val="0000FF"/>
          </w:rPr>
          <w:t>7</w:t>
        </w:r>
      </w:hyperlink>
      <w:r>
        <w:t xml:space="preserve">, </w:t>
      </w:r>
      <w:hyperlink w:anchor="P525">
        <w:r>
          <w:rPr>
            <w:color w:val="0000FF"/>
          </w:rPr>
          <w:t>8</w:t>
        </w:r>
      </w:hyperlink>
      <w:r>
        <w:t>.</w:t>
      </w:r>
    </w:p>
    <w:p w:rsidR="0099453A" w:rsidRDefault="0099453A">
      <w:pPr>
        <w:pStyle w:val="ConsPlusNormal"/>
        <w:spacing w:before="280"/>
        <w:ind w:firstLine="540"/>
        <w:jc w:val="both"/>
      </w:pPr>
      <w:r>
        <w:t xml:space="preserve">В </w:t>
      </w:r>
      <w:hyperlink w:anchor="P536">
        <w:r>
          <w:rPr>
            <w:color w:val="0000FF"/>
          </w:rPr>
          <w:t>строках 02</w:t>
        </w:r>
      </w:hyperlink>
      <w:r>
        <w:t xml:space="preserve"> - </w:t>
      </w:r>
      <w:hyperlink w:anchor="P576">
        <w:r>
          <w:rPr>
            <w:color w:val="0000FF"/>
          </w:rPr>
          <w:t>07</w:t>
        </w:r>
      </w:hyperlink>
      <w:r>
        <w:t xml:space="preserve"> приводится распределение общей площади всех помещений по характеру ее использования.</w:t>
      </w:r>
    </w:p>
    <w:p w:rsidR="0099453A" w:rsidRDefault="0099453A">
      <w:pPr>
        <w:pStyle w:val="ConsPlusNormal"/>
        <w:spacing w:before="280"/>
        <w:ind w:firstLine="540"/>
        <w:jc w:val="both"/>
      </w:pPr>
      <w:r>
        <w:t xml:space="preserve">67. Под площадью, используемой в учебных целях </w:t>
      </w:r>
      <w:hyperlink w:anchor="P536">
        <w:r>
          <w:rPr>
            <w:color w:val="0000FF"/>
          </w:rPr>
          <w:t>(строка 02)</w:t>
        </w:r>
      </w:hyperlink>
      <w:r>
        <w:t>, понимается площадь помещений, в которых проходит учебный процесс: групповые помещения, классные комнаты, аудитории, учебные лаборатории, учебные кабинеты, мастерские трудового обучения, закрытые спортивные сооружения (спортивные залы всех видов, закрытый бассейн для плавания).</w:t>
      </w:r>
    </w:p>
    <w:p w:rsidR="0099453A" w:rsidRDefault="0099453A">
      <w:pPr>
        <w:pStyle w:val="ConsPlusNormal"/>
        <w:spacing w:before="280"/>
        <w:ind w:firstLine="540"/>
        <w:jc w:val="both"/>
      </w:pPr>
      <w:r>
        <w:t xml:space="preserve">68. К учебно-вспомогательной площади </w:t>
      </w:r>
      <w:hyperlink w:anchor="P552">
        <w:r>
          <w:rPr>
            <w:color w:val="0000FF"/>
          </w:rPr>
          <w:t>(строка 04)</w:t>
        </w:r>
      </w:hyperlink>
      <w:r>
        <w:t xml:space="preserve"> относится площадь помещений, в которых производится работа, вспомогательная по отношению 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w:t>
      </w:r>
      <w:r>
        <w:lastRenderedPageBreak/>
        <w:t>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w:t>
      </w:r>
    </w:p>
    <w:p w:rsidR="0099453A" w:rsidRDefault="0099453A">
      <w:pPr>
        <w:pStyle w:val="ConsPlusNormal"/>
        <w:spacing w:before="280"/>
        <w:ind w:firstLine="540"/>
        <w:jc w:val="both"/>
      </w:pPr>
      <w:r>
        <w:t xml:space="preserve">69. В подсобную площадь </w:t>
      </w:r>
      <w:hyperlink w:anchor="P568">
        <w:r>
          <w:rPr>
            <w:color w:val="0000FF"/>
          </w:rPr>
          <w:t>(строка 06)</w:t>
        </w:r>
      </w:hyperlink>
      <w:r>
        <w:t xml:space="preserve"> включается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rsidR="0099453A" w:rsidRDefault="0099453A">
      <w:pPr>
        <w:pStyle w:val="ConsPlusNormal"/>
        <w:spacing w:before="280"/>
        <w:ind w:firstLine="540"/>
        <w:jc w:val="both"/>
      </w:pPr>
      <w:r>
        <w:t xml:space="preserve">70. По </w:t>
      </w:r>
      <w:hyperlink w:anchor="P576">
        <w:r>
          <w:rPr>
            <w:color w:val="0000FF"/>
          </w:rPr>
          <w:t>строке 07</w:t>
        </w:r>
      </w:hyperlink>
      <w:r>
        <w:t xml:space="preserve"> показываются прочие здания (помещения), не вошедшие в перечисленные выше группировки (например, площадь квартир персонала организации, размещенных в зданиях, принадлежащих организации).</w:t>
      </w:r>
    </w:p>
    <w:p w:rsidR="0099453A" w:rsidRDefault="0099453A">
      <w:pPr>
        <w:pStyle w:val="ConsPlusNormal"/>
        <w:spacing w:before="280"/>
        <w:ind w:firstLine="540"/>
        <w:jc w:val="both"/>
      </w:pPr>
      <w:r>
        <w:t xml:space="preserve">71. </w:t>
      </w:r>
      <w:hyperlink w:anchor="P527">
        <w:r>
          <w:rPr>
            <w:color w:val="0000FF"/>
          </w:rPr>
          <w:t>Строка 01</w:t>
        </w:r>
      </w:hyperlink>
      <w:r>
        <w:t xml:space="preserve"> равна сумме </w:t>
      </w:r>
      <w:hyperlink w:anchor="P536">
        <w:r>
          <w:rPr>
            <w:color w:val="0000FF"/>
          </w:rPr>
          <w:t>строк 02</w:t>
        </w:r>
      </w:hyperlink>
      <w:r>
        <w:t xml:space="preserve">, </w:t>
      </w:r>
      <w:hyperlink w:anchor="P552">
        <w:r>
          <w:rPr>
            <w:color w:val="0000FF"/>
          </w:rPr>
          <w:t>04</w:t>
        </w:r>
      </w:hyperlink>
      <w:r>
        <w:t xml:space="preserve">, </w:t>
      </w:r>
      <w:hyperlink w:anchor="P568">
        <w:r>
          <w:rPr>
            <w:color w:val="0000FF"/>
          </w:rPr>
          <w:t>06</w:t>
        </w:r>
      </w:hyperlink>
      <w:r>
        <w:t xml:space="preserve">, </w:t>
      </w:r>
      <w:hyperlink w:anchor="P576">
        <w:r>
          <w:rPr>
            <w:color w:val="0000FF"/>
          </w:rPr>
          <w:t>07</w:t>
        </w:r>
      </w:hyperlink>
      <w:r>
        <w:t>.</w:t>
      </w:r>
    </w:p>
    <w:p w:rsidR="0099453A" w:rsidRDefault="0099453A">
      <w:pPr>
        <w:pStyle w:val="ConsPlusNormal"/>
        <w:spacing w:before="280"/>
        <w:ind w:firstLine="540"/>
        <w:jc w:val="both"/>
      </w:pPr>
      <w:r>
        <w:t xml:space="preserve">72. По </w:t>
      </w:r>
      <w:hyperlink w:anchor="P584">
        <w:r>
          <w:rPr>
            <w:color w:val="0000FF"/>
          </w:rPr>
          <w:t>строке 08</w:t>
        </w:r>
      </w:hyperlink>
      <w:r>
        <w:t xml:space="preserve"> показывается общая площадь земельного участка организации. Из общей площади земельного участка (из </w:t>
      </w:r>
      <w:hyperlink w:anchor="P584">
        <w:r>
          <w:rPr>
            <w:color w:val="0000FF"/>
          </w:rPr>
          <w:t>строки 08</w:t>
        </w:r>
      </w:hyperlink>
      <w:r>
        <w:t xml:space="preserve">) по </w:t>
      </w:r>
      <w:hyperlink w:anchor="P593">
        <w:r>
          <w:rPr>
            <w:color w:val="0000FF"/>
          </w:rPr>
          <w:t>строке 09</w:t>
        </w:r>
      </w:hyperlink>
      <w:r>
        <w:t xml:space="preserve"> выделяется площадь физкультурно-спортивной зоны. Оборудование физкультурно-спортивной зоны должно обеспечивать выполнение программ учебного предмета "Физическая культура", а также проведение секционных спортивных занятий и оздоровительных мероприятий.</w:t>
      </w:r>
    </w:p>
    <w:p w:rsidR="0099453A" w:rsidRDefault="0099453A">
      <w:pPr>
        <w:pStyle w:val="ConsPlusNormal"/>
        <w:spacing w:before="280"/>
        <w:ind w:firstLine="540"/>
        <w:jc w:val="both"/>
      </w:pPr>
      <w:r>
        <w:t xml:space="preserve">73. По </w:t>
      </w:r>
      <w:hyperlink w:anchor="P601">
        <w:r>
          <w:rPr>
            <w:color w:val="0000FF"/>
          </w:rPr>
          <w:t>строке 10</w:t>
        </w:r>
      </w:hyperlink>
      <w:r>
        <w:t xml:space="preserve"> показывается площадь учебно-опытного земельного участка, принадлежащего организации и расположенного как на усадьбе организации, так и вне ее. По </w:t>
      </w:r>
      <w:hyperlink w:anchor="P609">
        <w:r>
          <w:rPr>
            <w:color w:val="0000FF"/>
          </w:rPr>
          <w:t>строке 11</w:t>
        </w:r>
      </w:hyperlink>
      <w:r>
        <w:t xml:space="preserve"> показывается площадь подсобного сельского хозяйства.</w:t>
      </w:r>
    </w:p>
    <w:p w:rsidR="0099453A" w:rsidRDefault="0099453A">
      <w:pPr>
        <w:pStyle w:val="ConsPlusNormal"/>
        <w:jc w:val="both"/>
      </w:pPr>
    </w:p>
    <w:p w:rsidR="0099453A" w:rsidRDefault="0099453A">
      <w:pPr>
        <w:pStyle w:val="ConsPlusNormal"/>
        <w:jc w:val="center"/>
        <w:outlineLvl w:val="3"/>
      </w:pPr>
      <w:r>
        <w:t>1.6. Деятельность организации</w:t>
      </w:r>
    </w:p>
    <w:p w:rsidR="0099453A" w:rsidRDefault="0099453A">
      <w:pPr>
        <w:pStyle w:val="ConsPlusNormal"/>
        <w:jc w:val="both"/>
      </w:pPr>
    </w:p>
    <w:p w:rsidR="0099453A" w:rsidRDefault="0099453A">
      <w:pPr>
        <w:pStyle w:val="ConsPlusNormal"/>
        <w:ind w:firstLine="540"/>
        <w:jc w:val="both"/>
      </w:pPr>
      <w:r>
        <w:t xml:space="preserve">74. В </w:t>
      </w:r>
      <w:hyperlink w:anchor="P617">
        <w:r>
          <w:rPr>
            <w:color w:val="0000FF"/>
          </w:rPr>
          <w:t>подразделе</w:t>
        </w:r>
      </w:hyperlink>
      <w:r>
        <w:t xml:space="preserve"> приводятся данные о деятельности организации по состоянию на конец отчетного года. В графе 3 по </w:t>
      </w:r>
      <w:hyperlink w:anchor="P626">
        <w:r>
          <w:rPr>
            <w:color w:val="0000FF"/>
          </w:rPr>
          <w:t>строкам 01</w:t>
        </w:r>
      </w:hyperlink>
      <w:r>
        <w:t xml:space="preserve"> - </w:t>
      </w:r>
      <w:hyperlink w:anchor="P756">
        <w:r>
          <w:rPr>
            <w:color w:val="0000FF"/>
          </w:rPr>
          <w:t>40</w:t>
        </w:r>
      </w:hyperlink>
      <w:r>
        <w:t xml:space="preserve"> проставляются коды 1 или 0 в зависимости от наличия или отсутствия того или иного явления.</w:t>
      </w:r>
    </w:p>
    <w:p w:rsidR="0099453A" w:rsidRDefault="0099453A">
      <w:pPr>
        <w:pStyle w:val="ConsPlusNormal"/>
        <w:spacing w:before="280"/>
        <w:ind w:firstLine="540"/>
        <w:jc w:val="both"/>
      </w:pPr>
      <w:r>
        <w:t xml:space="preserve">В </w:t>
      </w:r>
      <w:hyperlink w:anchor="P626">
        <w:r>
          <w:rPr>
            <w:color w:val="0000FF"/>
          </w:rPr>
          <w:t>строке 01</w:t>
        </w:r>
      </w:hyperlink>
      <w:r>
        <w:t xml:space="preserve"> проставляется код 1, если организация имеет особенности, перечисленные в строках с </w:t>
      </w:r>
      <w:hyperlink w:anchor="P630">
        <w:r>
          <w:rPr>
            <w:color w:val="0000FF"/>
          </w:rPr>
          <w:t>02</w:t>
        </w:r>
      </w:hyperlink>
      <w:r>
        <w:t xml:space="preserve"> по </w:t>
      </w:r>
      <w:hyperlink w:anchor="P753">
        <w:r>
          <w:rPr>
            <w:color w:val="0000FF"/>
          </w:rPr>
          <w:t>39</w:t>
        </w:r>
      </w:hyperlink>
      <w:r>
        <w:t xml:space="preserve">. При отсутствии в организации каких-либо особенностей в </w:t>
      </w:r>
      <w:hyperlink w:anchor="P756">
        <w:r>
          <w:rPr>
            <w:color w:val="0000FF"/>
          </w:rPr>
          <w:t>строке 40</w:t>
        </w:r>
      </w:hyperlink>
      <w:r>
        <w:t xml:space="preserve"> проставляется код 1.</w:t>
      </w:r>
    </w:p>
    <w:p w:rsidR="0099453A" w:rsidRDefault="0099453A">
      <w:pPr>
        <w:pStyle w:val="ConsPlusNormal"/>
        <w:spacing w:before="280"/>
        <w:ind w:firstLine="540"/>
        <w:jc w:val="both"/>
      </w:pPr>
      <w:r>
        <w:t xml:space="preserve">При заполнении </w:t>
      </w:r>
      <w:hyperlink w:anchor="P636">
        <w:r>
          <w:rPr>
            <w:color w:val="0000FF"/>
          </w:rPr>
          <w:t>строк 04</w:t>
        </w:r>
      </w:hyperlink>
      <w:r>
        <w:t xml:space="preserve">, </w:t>
      </w:r>
      <w:hyperlink w:anchor="P699">
        <w:r>
          <w:rPr>
            <w:color w:val="0000FF"/>
          </w:rPr>
          <w:t>23</w:t>
        </w:r>
      </w:hyperlink>
      <w:r>
        <w:t xml:space="preserve">, </w:t>
      </w:r>
      <w:hyperlink w:anchor="P714">
        <w:r>
          <w:rPr>
            <w:color w:val="0000FF"/>
          </w:rPr>
          <w:t>27</w:t>
        </w:r>
      </w:hyperlink>
      <w:r>
        <w:t xml:space="preserve">, </w:t>
      </w:r>
      <w:hyperlink w:anchor="P720">
        <w:r>
          <w:rPr>
            <w:color w:val="0000FF"/>
          </w:rPr>
          <w:t>29</w:t>
        </w:r>
      </w:hyperlink>
      <w:r>
        <w:t xml:space="preserve"> следует руководствоваться </w:t>
      </w:r>
      <w:hyperlink r:id="rId23">
        <w:r>
          <w:rPr>
            <w:color w:val="0000FF"/>
          </w:rPr>
          <w:t>частью 6 статьи 23</w:t>
        </w:r>
      </w:hyperlink>
      <w:r>
        <w:t xml:space="preserve"> Федерального закона от 29 декабря 2012 г. N 273-ФЗ "Об образовании в Российской Федерации". Код 1 по </w:t>
      </w:r>
      <w:hyperlink w:anchor="P636">
        <w:r>
          <w:rPr>
            <w:color w:val="0000FF"/>
          </w:rPr>
          <w:t>строке 04</w:t>
        </w:r>
      </w:hyperlink>
      <w:r>
        <w:t xml:space="preserve"> указывается в том случае, если в официальном наименовании организации, помимо </w:t>
      </w:r>
      <w:r>
        <w:lastRenderedPageBreak/>
        <w:t xml:space="preserve">организационно-правовой формы и типа образовательной организации, указано: "Вечерняя (сменная) общеобразовательная школа" или "Открытая (сменная) школа". Код 1 по </w:t>
      </w:r>
      <w:hyperlink w:anchor="P699">
        <w:r>
          <w:rPr>
            <w:color w:val="0000FF"/>
          </w:rPr>
          <w:t>строке 23</w:t>
        </w:r>
      </w:hyperlink>
      <w:r>
        <w:t xml:space="preserve"> указывается в том случае, если в официальном наименовании организации указано: "Центр образования"; по </w:t>
      </w:r>
      <w:hyperlink w:anchor="P714">
        <w:r>
          <w:rPr>
            <w:color w:val="0000FF"/>
          </w:rPr>
          <w:t>строке 27</w:t>
        </w:r>
      </w:hyperlink>
      <w:r>
        <w:t xml:space="preserve"> если в официальном наименовании организации указано "Гимназия"; по </w:t>
      </w:r>
      <w:hyperlink w:anchor="P720">
        <w:r>
          <w:rPr>
            <w:color w:val="0000FF"/>
          </w:rPr>
          <w:t>строке 29</w:t>
        </w:r>
      </w:hyperlink>
      <w:r>
        <w:t xml:space="preserve"> - "Лицей".</w:t>
      </w:r>
    </w:p>
    <w:p w:rsidR="0099453A" w:rsidRDefault="0099453A">
      <w:pPr>
        <w:pStyle w:val="ConsPlusNormal"/>
        <w:spacing w:before="280"/>
        <w:ind w:firstLine="540"/>
        <w:jc w:val="both"/>
      </w:pPr>
      <w:r>
        <w:t xml:space="preserve">При заполнении </w:t>
      </w:r>
      <w:hyperlink w:anchor="P729">
        <w:r>
          <w:rPr>
            <w:color w:val="0000FF"/>
          </w:rPr>
          <w:t>строк 31</w:t>
        </w:r>
      </w:hyperlink>
      <w:r>
        <w:t xml:space="preserve"> - </w:t>
      </w:r>
      <w:hyperlink w:anchor="P750">
        <w:r>
          <w:rPr>
            <w:color w:val="0000FF"/>
          </w:rPr>
          <w:t>38</w:t>
        </w:r>
      </w:hyperlink>
      <w:r>
        <w:t xml:space="preserve"> следует руководствоваться </w:t>
      </w:r>
      <w:hyperlink r:id="rId24">
        <w:r>
          <w:rPr>
            <w:color w:val="0000FF"/>
          </w:rPr>
          <w:t>частью 2 статьи 89</w:t>
        </w:r>
      </w:hyperlink>
      <w:r>
        <w:t xml:space="preserve"> Федерального закона от 29 декабря 2012 г. N 273-ФЗ "Об образовании в Российской Федерации". Код 1 по </w:t>
      </w:r>
      <w:hyperlink w:anchor="P729">
        <w:r>
          <w:rPr>
            <w:color w:val="0000FF"/>
          </w:rPr>
          <w:t>строкам 31</w:t>
        </w:r>
      </w:hyperlink>
      <w:r>
        <w:t xml:space="preserve"> - </w:t>
      </w:r>
      <w:hyperlink w:anchor="P750">
        <w:r>
          <w:rPr>
            <w:color w:val="0000FF"/>
          </w:rPr>
          <w:t>38</w:t>
        </w:r>
      </w:hyperlink>
      <w:r>
        <w:t xml:space="preserve"> проставляют общеобразовательные организации в соответствии со специальными наименованиями.</w:t>
      </w:r>
    </w:p>
    <w:p w:rsidR="0099453A" w:rsidRDefault="0099453A">
      <w:pPr>
        <w:pStyle w:val="ConsPlusNormal"/>
        <w:spacing w:before="280"/>
        <w:ind w:firstLine="540"/>
        <w:jc w:val="both"/>
      </w:pPr>
      <w:hyperlink w:anchor="P633">
        <w:r>
          <w:rPr>
            <w:color w:val="0000FF"/>
          </w:rPr>
          <w:t>Строки 03</w:t>
        </w:r>
      </w:hyperlink>
      <w:r>
        <w:t xml:space="preserve">, </w:t>
      </w:r>
      <w:hyperlink w:anchor="P639">
        <w:r>
          <w:rPr>
            <w:color w:val="0000FF"/>
          </w:rPr>
          <w:t>05</w:t>
        </w:r>
      </w:hyperlink>
      <w:r>
        <w:t xml:space="preserve">, </w:t>
      </w:r>
      <w:hyperlink w:anchor="P678">
        <w:r>
          <w:rPr>
            <w:color w:val="0000FF"/>
          </w:rPr>
          <w:t>17</w:t>
        </w:r>
      </w:hyperlink>
      <w:r>
        <w:t xml:space="preserve">, </w:t>
      </w:r>
      <w:hyperlink w:anchor="P711">
        <w:r>
          <w:rPr>
            <w:color w:val="0000FF"/>
          </w:rPr>
          <w:t>26</w:t>
        </w:r>
      </w:hyperlink>
      <w:r>
        <w:t xml:space="preserve">, </w:t>
      </w:r>
      <w:hyperlink w:anchor="P717">
        <w:r>
          <w:rPr>
            <w:color w:val="0000FF"/>
          </w:rPr>
          <w:t>28</w:t>
        </w:r>
      </w:hyperlink>
      <w:r>
        <w:t xml:space="preserve">, </w:t>
      </w:r>
      <w:hyperlink w:anchor="P723">
        <w:r>
          <w:rPr>
            <w:color w:val="0000FF"/>
          </w:rPr>
          <w:t>30</w:t>
        </w:r>
      </w:hyperlink>
      <w:r>
        <w:t xml:space="preserve"> не заполняют (оставляют пустыми) организации, проставившие код "1" в </w:t>
      </w:r>
      <w:hyperlink w:anchor="P630">
        <w:r>
          <w:rPr>
            <w:color w:val="0000FF"/>
          </w:rPr>
          <w:t>строках 02</w:t>
        </w:r>
      </w:hyperlink>
      <w:r>
        <w:t xml:space="preserve">, </w:t>
      </w:r>
      <w:hyperlink w:anchor="P636">
        <w:r>
          <w:rPr>
            <w:color w:val="0000FF"/>
          </w:rPr>
          <w:t>04</w:t>
        </w:r>
      </w:hyperlink>
      <w:r>
        <w:t xml:space="preserve">, </w:t>
      </w:r>
      <w:hyperlink w:anchor="P642">
        <w:r>
          <w:rPr>
            <w:color w:val="0000FF"/>
          </w:rPr>
          <w:t>06</w:t>
        </w:r>
      </w:hyperlink>
      <w:r>
        <w:t xml:space="preserve">, </w:t>
      </w:r>
      <w:hyperlink w:anchor="P708">
        <w:r>
          <w:rPr>
            <w:color w:val="0000FF"/>
          </w:rPr>
          <w:t>25</w:t>
        </w:r>
      </w:hyperlink>
      <w:r>
        <w:t xml:space="preserve">, </w:t>
      </w:r>
      <w:hyperlink w:anchor="P714">
        <w:r>
          <w:rPr>
            <w:color w:val="0000FF"/>
          </w:rPr>
          <w:t>27</w:t>
        </w:r>
      </w:hyperlink>
      <w:r>
        <w:t xml:space="preserve">, </w:t>
      </w:r>
      <w:hyperlink w:anchor="P720">
        <w:r>
          <w:rPr>
            <w:color w:val="0000FF"/>
          </w:rPr>
          <w:t>29</w:t>
        </w:r>
      </w:hyperlink>
      <w:r>
        <w:t xml:space="preserve"> соответственно.</w:t>
      </w:r>
    </w:p>
    <w:p w:rsidR="0099453A" w:rsidRDefault="0099453A">
      <w:pPr>
        <w:pStyle w:val="ConsPlusNormal"/>
        <w:jc w:val="both"/>
      </w:pPr>
    </w:p>
    <w:p w:rsidR="0099453A" w:rsidRDefault="0099453A">
      <w:pPr>
        <w:pStyle w:val="ConsPlusNormal"/>
        <w:jc w:val="center"/>
        <w:outlineLvl w:val="2"/>
      </w:pPr>
      <w:hyperlink w:anchor="P759">
        <w:r>
          <w:rPr>
            <w:color w:val="0000FF"/>
          </w:rPr>
          <w:t>Раздел 2</w:t>
        </w:r>
      </w:hyperlink>
      <w:r>
        <w:t>. Информационная база организации</w:t>
      </w:r>
    </w:p>
    <w:p w:rsidR="0099453A" w:rsidRDefault="0099453A">
      <w:pPr>
        <w:pStyle w:val="ConsPlusNormal"/>
        <w:jc w:val="both"/>
      </w:pPr>
    </w:p>
    <w:p w:rsidR="0099453A" w:rsidRDefault="0099453A">
      <w:pPr>
        <w:pStyle w:val="ConsPlusNormal"/>
        <w:ind w:firstLine="540"/>
        <w:jc w:val="both"/>
      </w:pPr>
      <w:r>
        <w:t xml:space="preserve">75. В </w:t>
      </w:r>
      <w:hyperlink w:anchor="P759">
        <w:r>
          <w:rPr>
            <w:color w:val="0000FF"/>
          </w:rPr>
          <w:t>разделе</w:t>
        </w:r>
      </w:hyperlink>
      <w:r>
        <w:t xml:space="preserve"> представляются данные о наличии компьютеров, информационно-вычислительных сетей, программных средств, применении электронного обучения, дистанционных образовательных технологий и формировании библиотечного фонда.</w:t>
      </w:r>
    </w:p>
    <w:p w:rsidR="0099453A" w:rsidRDefault="0099453A">
      <w:pPr>
        <w:pStyle w:val="ConsPlusNormal"/>
        <w:spacing w:before="280"/>
        <w:ind w:firstLine="540"/>
        <w:jc w:val="both"/>
      </w:pPr>
      <w:r>
        <w:t>С учетом специализированного характера данного раздела для его заполнения необходимо привлекать учителей информатики, специалистов, обеспечивающих использование ИКТ в организации.</w:t>
      </w:r>
    </w:p>
    <w:p w:rsidR="0099453A" w:rsidRDefault="0099453A">
      <w:pPr>
        <w:pStyle w:val="ConsPlusNormal"/>
        <w:spacing w:before="280"/>
        <w:ind w:firstLine="540"/>
        <w:jc w:val="both"/>
      </w:pPr>
      <w:r>
        <w:t>Под информационными технологиями понимаются технологии, использующие средства микроэлектроники для сбора, хранения, обработки, поиска, передачи и представления данных, текстов, образов и звука.</w:t>
      </w:r>
    </w:p>
    <w:p w:rsidR="0099453A" w:rsidRDefault="0099453A">
      <w:pPr>
        <w:pStyle w:val="ConsPlusNormal"/>
        <w:jc w:val="both"/>
      </w:pPr>
    </w:p>
    <w:p w:rsidR="0099453A" w:rsidRDefault="0099453A">
      <w:pPr>
        <w:pStyle w:val="ConsPlusNormal"/>
        <w:jc w:val="center"/>
        <w:outlineLvl w:val="3"/>
      </w:pPr>
      <w:r>
        <w:t>2.1. Количество персональных компьютеров и информационного</w:t>
      </w:r>
    </w:p>
    <w:p w:rsidR="0099453A" w:rsidRDefault="0099453A">
      <w:pPr>
        <w:pStyle w:val="ConsPlusNormal"/>
        <w:jc w:val="center"/>
      </w:pPr>
      <w:r>
        <w:t>оборудования, единица</w:t>
      </w:r>
    </w:p>
    <w:p w:rsidR="0099453A" w:rsidRDefault="0099453A">
      <w:pPr>
        <w:pStyle w:val="ConsPlusNormal"/>
        <w:jc w:val="both"/>
      </w:pPr>
    </w:p>
    <w:p w:rsidR="0099453A" w:rsidRDefault="0099453A">
      <w:pPr>
        <w:pStyle w:val="ConsPlusNormal"/>
        <w:ind w:firstLine="540"/>
        <w:jc w:val="both"/>
      </w:pPr>
      <w:r>
        <w:t xml:space="preserve">76. В </w:t>
      </w:r>
      <w:hyperlink w:anchor="P761">
        <w:r>
          <w:rPr>
            <w:color w:val="0000FF"/>
          </w:rPr>
          <w:t>подразделе</w:t>
        </w:r>
      </w:hyperlink>
      <w:r>
        <w:t xml:space="preserve">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w:t>
      </w:r>
    </w:p>
    <w:p w:rsidR="0099453A" w:rsidRDefault="0099453A">
      <w:pPr>
        <w:pStyle w:val="ConsPlusNormal"/>
        <w:spacing w:before="280"/>
        <w:ind w:firstLine="540"/>
        <w:jc w:val="both"/>
      </w:pPr>
      <w:r>
        <w:t xml:space="preserve">77. В </w:t>
      </w:r>
      <w:hyperlink w:anchor="P790">
        <w:r>
          <w:rPr>
            <w:color w:val="0000FF"/>
          </w:rPr>
          <w:t>строках 01</w:t>
        </w:r>
      </w:hyperlink>
      <w:r>
        <w:t xml:space="preserve"> - </w:t>
      </w:r>
      <w:hyperlink w:anchor="P865">
        <w:r>
          <w:rPr>
            <w:color w:val="0000FF"/>
          </w:rPr>
          <w:t>07</w:t>
        </w:r>
      </w:hyperlink>
      <w:r>
        <w:t xml:space="preserve">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В числе ПК учитываются и терминалы. Терминал состоит из экрана и клавиатуры, предназначен для ввода и вывода информации, </w:t>
      </w:r>
      <w:r>
        <w:lastRenderedPageBreak/>
        <w:t>осуществляет связь пользователя с ПК. Обычно его возможности ограничены способностью отображать переданную ему информацию, обрабатывать информацию, вводимую с клавиатуры, и передавать ее компьютеру. Многотерминальные системы могут быть развернуты в классах; например, на рабочем месте преподавателя установлен ПК, на столах у обучающихся - подключенные к нему терминалы. Если в организации используются многотерминальные системы, то в сумме учитываются как терминалы, так и сам ПК, к которому они подключены, если он является дополнительным рабочим местом (например, преподавателя), снабжен монитором и клавиатурой.</w:t>
      </w:r>
    </w:p>
    <w:p w:rsidR="0099453A" w:rsidRDefault="0099453A">
      <w:pPr>
        <w:pStyle w:val="ConsPlusNormal"/>
        <w:spacing w:before="280"/>
        <w:ind w:firstLine="540"/>
        <w:jc w:val="both"/>
      </w:pPr>
      <w:r>
        <w:t xml:space="preserve">Если непосредственно в организации нет персональных компьютеров, но они используются обучающимися и учителями в других местах, </w:t>
      </w:r>
      <w:hyperlink w:anchor="P790">
        <w:r>
          <w:rPr>
            <w:color w:val="0000FF"/>
          </w:rPr>
          <w:t>строки 01</w:t>
        </w:r>
      </w:hyperlink>
      <w:r>
        <w:t xml:space="preserve"> - </w:t>
      </w:r>
      <w:hyperlink w:anchor="P865">
        <w:r>
          <w:rPr>
            <w:color w:val="0000FF"/>
          </w:rPr>
          <w:t>07</w:t>
        </w:r>
      </w:hyperlink>
      <w:r>
        <w:t xml:space="preserve"> не заполняются.</w:t>
      </w:r>
    </w:p>
    <w:p w:rsidR="0099453A" w:rsidRDefault="0099453A">
      <w:pPr>
        <w:pStyle w:val="ConsPlusNormal"/>
        <w:spacing w:before="280"/>
        <w:ind w:firstLine="540"/>
        <w:jc w:val="both"/>
      </w:pPr>
      <w:r>
        <w:t xml:space="preserve">78. По </w:t>
      </w:r>
      <w:hyperlink w:anchor="P804">
        <w:r>
          <w:rPr>
            <w:color w:val="0000FF"/>
          </w:rPr>
          <w:t>строке 02</w:t>
        </w:r>
      </w:hyperlink>
      <w:r>
        <w:t xml:space="preserve"> из общего количества ПК, учтенных по </w:t>
      </w:r>
      <w:hyperlink w:anchor="P790">
        <w:r>
          <w:rPr>
            <w:color w:val="0000FF"/>
          </w:rPr>
          <w:t>строке 01</w:t>
        </w:r>
      </w:hyperlink>
      <w:r>
        <w:t>, выделяется количество ноутбуков, нетбуков и других портативных компьютеров (кроме планшетных).</w:t>
      </w:r>
    </w:p>
    <w:p w:rsidR="0099453A" w:rsidRDefault="0099453A">
      <w:pPr>
        <w:pStyle w:val="ConsPlusNormal"/>
        <w:spacing w:before="280"/>
        <w:ind w:firstLine="540"/>
        <w:jc w:val="both"/>
      </w:pPr>
      <w:r>
        <w:t xml:space="preserve">79. По </w:t>
      </w:r>
      <w:hyperlink w:anchor="P818">
        <w:r>
          <w:rPr>
            <w:color w:val="0000FF"/>
          </w:rPr>
          <w:t>строке 03</w:t>
        </w:r>
      </w:hyperlink>
      <w:r>
        <w:t xml:space="preserve"> из общего количества ПК, учтенных по </w:t>
      </w:r>
      <w:hyperlink w:anchor="P790">
        <w:r>
          <w:rPr>
            <w:color w:val="0000FF"/>
          </w:rPr>
          <w:t>строке 01</w:t>
        </w:r>
      </w:hyperlink>
      <w:r>
        <w:t>, выделяется количество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w:t>
      </w:r>
    </w:p>
    <w:p w:rsidR="0099453A" w:rsidRDefault="0099453A">
      <w:pPr>
        <w:pStyle w:val="ConsPlusNormal"/>
        <w:spacing w:before="280"/>
        <w:ind w:firstLine="540"/>
        <w:jc w:val="both"/>
      </w:pPr>
      <w:r>
        <w:t xml:space="preserve">80. По </w:t>
      </w:r>
      <w:hyperlink w:anchor="P832">
        <w:r>
          <w:rPr>
            <w:color w:val="0000FF"/>
          </w:rPr>
          <w:t>строке 04</w:t>
        </w:r>
      </w:hyperlink>
      <w:r>
        <w:t xml:space="preserve"> из общего количества ПК, учтенных по </w:t>
      </w:r>
      <w:hyperlink w:anchor="P790">
        <w:r>
          <w:rPr>
            <w:color w:val="0000FF"/>
          </w:rPr>
          <w:t>строке 01</w:t>
        </w:r>
      </w:hyperlink>
      <w:r>
        <w:t>, выделяется количество ПК, находящихся в составе локальных вычислительных сетей.</w:t>
      </w:r>
    </w:p>
    <w:p w:rsidR="0099453A" w:rsidRDefault="0099453A">
      <w:pPr>
        <w:pStyle w:val="ConsPlusNormal"/>
        <w:spacing w:before="280"/>
        <w:ind w:firstLine="540"/>
        <w:jc w:val="both"/>
      </w:pPr>
      <w:r>
        <w:t xml:space="preserve">Локальная вычислительная сеть соединяет два или более ПК, расположенных в пределах одного здания или нескольких соседних зданий, и не использует для этого средства связи общего назначения. По этой </w:t>
      </w:r>
      <w:hyperlink w:anchor="P832">
        <w:r>
          <w:rPr>
            <w:color w:val="0000FF"/>
          </w:rPr>
          <w:t>строке</w:t>
        </w:r>
      </w:hyperlink>
      <w:r>
        <w:t xml:space="preserve"> учитывается также использование многотерминальных систем, которые фактически обеспечивают возможность сетевого взаимодействия нескольких пользователей. Соединение одного ПК с периферийными устройствами (например, с принтером) не является локальной вычислительной сетью.</w:t>
      </w:r>
    </w:p>
    <w:p w:rsidR="0099453A" w:rsidRDefault="0099453A">
      <w:pPr>
        <w:pStyle w:val="ConsPlusNormal"/>
        <w:spacing w:before="280"/>
        <w:ind w:firstLine="540"/>
        <w:jc w:val="both"/>
      </w:pPr>
      <w:r>
        <w:t xml:space="preserve">81. По </w:t>
      </w:r>
      <w:hyperlink w:anchor="P846">
        <w:r>
          <w:rPr>
            <w:color w:val="0000FF"/>
          </w:rPr>
          <w:t>строке 05</w:t>
        </w:r>
      </w:hyperlink>
      <w:r>
        <w:t xml:space="preserve">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 ли коммутируемые или выделенные каналы связи и т.п.).</w:t>
      </w:r>
    </w:p>
    <w:p w:rsidR="0099453A" w:rsidRDefault="0099453A">
      <w:pPr>
        <w:pStyle w:val="ConsPlusNormal"/>
        <w:spacing w:before="280"/>
        <w:ind w:firstLine="540"/>
        <w:jc w:val="both"/>
      </w:pPr>
      <w:r>
        <w:t xml:space="preserve">82. По </w:t>
      </w:r>
      <w:hyperlink w:anchor="P855">
        <w:r>
          <w:rPr>
            <w:color w:val="0000FF"/>
          </w:rPr>
          <w:t>строке 06</w:t>
        </w:r>
      </w:hyperlink>
      <w:r>
        <w:t xml:space="preserve"> проставляется число ПК, имеющих доступ к Интранет-порталу организации. Интранет-портал - это внутренний информационный ресурс организации, невидимый извне, доступный с любого компьютера через браузер. Это могут быть списки сотрудников, телефонов, информации </w:t>
      </w:r>
      <w:r>
        <w:lastRenderedPageBreak/>
        <w:t>об обучающихся.</w:t>
      </w:r>
    </w:p>
    <w:p w:rsidR="0099453A" w:rsidRDefault="0099453A">
      <w:pPr>
        <w:pStyle w:val="ConsPlusNormal"/>
        <w:spacing w:before="280"/>
        <w:ind w:firstLine="540"/>
        <w:jc w:val="both"/>
      </w:pPr>
      <w:r>
        <w:t xml:space="preserve">83. Из общего числа ПК по </w:t>
      </w:r>
      <w:hyperlink w:anchor="P865">
        <w:r>
          <w:rPr>
            <w:color w:val="0000FF"/>
          </w:rPr>
          <w:t>строке 07</w:t>
        </w:r>
      </w:hyperlink>
      <w:r>
        <w:t xml:space="preserve"> выделяется вычислительная техника, приобретенная или взятая в аренду, в пользование, в распоряжение, полученная на иных условиях в отчетном году.</w:t>
      </w:r>
    </w:p>
    <w:p w:rsidR="0099453A" w:rsidRDefault="0099453A">
      <w:pPr>
        <w:pStyle w:val="ConsPlusNormal"/>
        <w:spacing w:before="280"/>
        <w:ind w:firstLine="540"/>
        <w:jc w:val="both"/>
      </w:pPr>
      <w:r>
        <w:t xml:space="preserve">84. В </w:t>
      </w:r>
      <w:hyperlink w:anchor="P782">
        <w:r>
          <w:rPr>
            <w:color w:val="0000FF"/>
          </w:rPr>
          <w:t>графе 4</w:t>
        </w:r>
      </w:hyperlink>
      <w:r>
        <w:t xml:space="preserve"> из общего количества установленных в организации ПК выделяются используемые в учебных целях, из них в </w:t>
      </w:r>
      <w:hyperlink w:anchor="P783">
        <w:r>
          <w:rPr>
            <w:color w:val="0000FF"/>
          </w:rPr>
          <w:t>графе 5</w:t>
        </w:r>
      </w:hyperlink>
      <w:r>
        <w:t xml:space="preserve"> - доступные для использования обучающимися в свободное от основных занятий время.</w:t>
      </w:r>
    </w:p>
    <w:p w:rsidR="0099453A" w:rsidRDefault="0099453A">
      <w:pPr>
        <w:pStyle w:val="ConsPlusNormal"/>
        <w:spacing w:before="280"/>
        <w:ind w:firstLine="540"/>
        <w:jc w:val="both"/>
      </w:pPr>
      <w:r>
        <w:t>Использование ПК в учебных целях возможно одним или несколькими способами, перечисленными ниже:</w:t>
      </w:r>
    </w:p>
    <w:p w:rsidR="0099453A" w:rsidRDefault="0099453A">
      <w:pPr>
        <w:pStyle w:val="ConsPlusNormal"/>
        <w:spacing w:before="280"/>
        <w:ind w:firstLine="540"/>
        <w:jc w:val="both"/>
      </w:pPr>
      <w:r>
        <w:t>во время проведения занятий преподавателями или обучающимися;</w:t>
      </w:r>
    </w:p>
    <w:p w:rsidR="0099453A" w:rsidRDefault="0099453A">
      <w:pPr>
        <w:pStyle w:val="ConsPlusNormal"/>
        <w:spacing w:before="280"/>
        <w:ind w:firstLine="540"/>
        <w:jc w:val="both"/>
      </w:pPr>
      <w:r>
        <w:t>в процессе подготовки домашних заданий обучающимися;</w:t>
      </w:r>
    </w:p>
    <w:p w:rsidR="0099453A" w:rsidRDefault="0099453A">
      <w:pPr>
        <w:pStyle w:val="ConsPlusNormal"/>
        <w:spacing w:before="280"/>
        <w:ind w:firstLine="540"/>
        <w:jc w:val="both"/>
      </w:pPr>
      <w:r>
        <w:t>в процессе подготовки к занятиям преподавателями.</w:t>
      </w:r>
    </w:p>
    <w:p w:rsidR="0099453A" w:rsidRDefault="0099453A">
      <w:pPr>
        <w:pStyle w:val="ConsPlusNormal"/>
        <w:spacing w:before="280"/>
        <w:ind w:firstLine="540"/>
        <w:jc w:val="both"/>
      </w:pPr>
      <w:r>
        <w:t xml:space="preserve">Разрыв данных </w:t>
      </w:r>
      <w:hyperlink w:anchor="P781">
        <w:r>
          <w:rPr>
            <w:color w:val="0000FF"/>
          </w:rPr>
          <w:t>граф 3</w:t>
        </w:r>
      </w:hyperlink>
      <w:r>
        <w:t xml:space="preserve"> и </w:t>
      </w:r>
      <w:hyperlink w:anchor="P782">
        <w:r>
          <w:rPr>
            <w:color w:val="0000FF"/>
          </w:rPr>
          <w:t>4</w:t>
        </w:r>
      </w:hyperlink>
      <w:r>
        <w:t xml:space="preserve"> может сложиться за счет ПК, используемых в административных целях, для бухгалтерского, кадрового учета и т.п., и не используемых в образовательном процессе.</w:t>
      </w:r>
    </w:p>
    <w:p w:rsidR="0099453A" w:rsidRDefault="0099453A">
      <w:pPr>
        <w:pStyle w:val="ConsPlusNormal"/>
        <w:spacing w:before="280"/>
        <w:ind w:firstLine="540"/>
        <w:jc w:val="both"/>
      </w:pPr>
      <w:r>
        <w:t xml:space="preserve">85. В </w:t>
      </w:r>
      <w:hyperlink w:anchor="P874">
        <w:r>
          <w:rPr>
            <w:color w:val="0000FF"/>
          </w:rPr>
          <w:t>строке 08</w:t>
        </w:r>
      </w:hyperlink>
      <w:r>
        <w:t xml:space="preserve"> показывается число установленных в организации (собственных, взятых в аренду, пользование, распоряжение или полученных на иных условиях) электронных терминалов (инфоматов, информационных киосков). Электронный терминал представляет собой устройство с сенсорным экраном, предназначенное для информирования обучающихся, сотрудников организации о расписании занятий, плане мероприятий, факультативах. Из общего числа установленных в организации электронных терминалов </w:t>
      </w:r>
      <w:hyperlink w:anchor="P874">
        <w:r>
          <w:rPr>
            <w:color w:val="0000FF"/>
          </w:rPr>
          <w:t>(стр. 08)</w:t>
        </w:r>
      </w:hyperlink>
      <w:r>
        <w:t xml:space="preserve"> по </w:t>
      </w:r>
      <w:hyperlink w:anchor="P883">
        <w:r>
          <w:rPr>
            <w:color w:val="0000FF"/>
          </w:rPr>
          <w:t>строке 09</w:t>
        </w:r>
      </w:hyperlink>
      <w:r>
        <w:t xml:space="preserve"> указывается число электронных терминалов, предоставляющих доступ к сети Интернет.</w:t>
      </w:r>
    </w:p>
    <w:p w:rsidR="0099453A" w:rsidRDefault="0099453A">
      <w:pPr>
        <w:pStyle w:val="ConsPlusNormal"/>
        <w:spacing w:before="280"/>
        <w:ind w:firstLine="540"/>
        <w:jc w:val="both"/>
      </w:pPr>
      <w:r>
        <w:t xml:space="preserve">86. В </w:t>
      </w:r>
      <w:hyperlink w:anchor="P892">
        <w:r>
          <w:rPr>
            <w:color w:val="0000FF"/>
          </w:rPr>
          <w:t>строках 10</w:t>
        </w:r>
      </w:hyperlink>
      <w:r>
        <w:t xml:space="preserve"> - </w:t>
      </w:r>
      <w:hyperlink w:anchor="P944">
        <w:r>
          <w:rPr>
            <w:color w:val="0000FF"/>
          </w:rPr>
          <w:t>16</w:t>
        </w:r>
      </w:hyperlink>
      <w:r>
        <w:t xml:space="preserve"> указывается количество имеющихся в организации (собственных, взятых в аренду, пользование, распоряжение или полученных на иных условиях) мультимедийных проекторов </w:t>
      </w:r>
      <w:hyperlink w:anchor="P892">
        <w:r>
          <w:rPr>
            <w:color w:val="0000FF"/>
          </w:rPr>
          <w:t>(строка 10)</w:t>
        </w:r>
      </w:hyperlink>
      <w:r>
        <w:t xml:space="preserve">, интерактивных досок, как стационарных так и мобильных </w:t>
      </w:r>
      <w:hyperlink w:anchor="P899">
        <w:r>
          <w:rPr>
            <w:color w:val="0000FF"/>
          </w:rPr>
          <w:t>(строка 11)</w:t>
        </w:r>
      </w:hyperlink>
      <w:r>
        <w:t xml:space="preserve">, принтеров </w:t>
      </w:r>
      <w:hyperlink w:anchor="P906">
        <w:r>
          <w:rPr>
            <w:color w:val="0000FF"/>
          </w:rPr>
          <w:t>(строка 12)</w:t>
        </w:r>
      </w:hyperlink>
      <w:r>
        <w:t xml:space="preserve">, сканеров </w:t>
      </w:r>
      <w:hyperlink w:anchor="P915">
        <w:r>
          <w:rPr>
            <w:color w:val="0000FF"/>
          </w:rPr>
          <w:t>(строка 13)</w:t>
        </w:r>
      </w:hyperlink>
      <w:r>
        <w:t xml:space="preserve">, многофункциональных устройств, выполняющих операции печати, сканирования, копирования </w:t>
      </w:r>
      <w:hyperlink w:anchor="P924">
        <w:r>
          <w:rPr>
            <w:color w:val="0000FF"/>
          </w:rPr>
          <w:t>(строка 14)</w:t>
        </w:r>
      </w:hyperlink>
      <w:r>
        <w:t xml:space="preserve">, ксероксов </w:t>
      </w:r>
      <w:hyperlink w:anchor="P934">
        <w:r>
          <w:rPr>
            <w:color w:val="0000FF"/>
          </w:rPr>
          <w:t>(строка 15)</w:t>
        </w:r>
      </w:hyperlink>
      <w:r>
        <w:t xml:space="preserve">, ТВ-экранов, расположенных вне классов и учебных кабинетов, доступных во внеурочное время </w:t>
      </w:r>
      <w:hyperlink w:anchor="P944">
        <w:r>
          <w:rPr>
            <w:color w:val="0000FF"/>
          </w:rPr>
          <w:t>(строка 16)</w:t>
        </w:r>
      </w:hyperlink>
      <w:r>
        <w:t>, по состоянию на конец отчетного года.</w:t>
      </w:r>
    </w:p>
    <w:p w:rsidR="0099453A" w:rsidRDefault="0099453A">
      <w:pPr>
        <w:pStyle w:val="ConsPlusNormal"/>
        <w:jc w:val="both"/>
      </w:pPr>
    </w:p>
    <w:p w:rsidR="0099453A" w:rsidRDefault="0099453A">
      <w:pPr>
        <w:pStyle w:val="ConsPlusNormal"/>
        <w:jc w:val="center"/>
        <w:outlineLvl w:val="3"/>
      </w:pPr>
      <w:r>
        <w:t>2.2. Наличие специальных программных средств (кроме</w:t>
      </w:r>
    </w:p>
    <w:p w:rsidR="0099453A" w:rsidRDefault="0099453A">
      <w:pPr>
        <w:pStyle w:val="ConsPlusNormal"/>
        <w:jc w:val="center"/>
      </w:pPr>
      <w:r>
        <w:t>программных средств общего назначения)</w:t>
      </w:r>
    </w:p>
    <w:p w:rsidR="0099453A" w:rsidRDefault="0099453A">
      <w:pPr>
        <w:pStyle w:val="ConsPlusNormal"/>
        <w:jc w:val="both"/>
      </w:pPr>
    </w:p>
    <w:p w:rsidR="0099453A" w:rsidRDefault="0099453A">
      <w:pPr>
        <w:pStyle w:val="ConsPlusNormal"/>
        <w:ind w:firstLine="540"/>
        <w:jc w:val="both"/>
      </w:pPr>
      <w:r>
        <w:lastRenderedPageBreak/>
        <w:t>87. Показывается наличие специальных компьютерных программных средств, нацеленных на решение задач определенного класса, независимо от того, разработаны ли эти программные средства собственными силами, приобретены у других разработчиков, выполнены по заказу организации сторонними фирмами или специалистами либо получены в пользование на иных условиях. Здесь не учитываются программные средства общего назначения, например,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В случае положительного ответа на поставленный вопрос в соответствующей строке проставляется код 1, в противном случае в этой строке проставляется код 0.</w:t>
      </w:r>
    </w:p>
    <w:p w:rsidR="0099453A" w:rsidRDefault="0099453A">
      <w:pPr>
        <w:pStyle w:val="ConsPlusNormal"/>
        <w:spacing w:before="280"/>
        <w:ind w:firstLine="540"/>
        <w:jc w:val="both"/>
      </w:pPr>
      <w:r>
        <w:t xml:space="preserve">88. По </w:t>
      </w:r>
      <w:hyperlink w:anchor="P795">
        <w:r>
          <w:rPr>
            <w:color w:val="0000FF"/>
          </w:rPr>
          <w:t>строке 01</w:t>
        </w:r>
      </w:hyperlink>
      <w:r>
        <w:t xml:space="preserve"> проставляется код 1 при наличии обучающих программ по каким-либо учебным предметам или отдельным темам, включая программы обучения работе на ПК.</w:t>
      </w:r>
    </w:p>
    <w:p w:rsidR="0099453A" w:rsidRDefault="0099453A">
      <w:pPr>
        <w:pStyle w:val="ConsPlusNormal"/>
        <w:spacing w:before="280"/>
        <w:ind w:firstLine="540"/>
        <w:jc w:val="both"/>
      </w:pPr>
      <w:r>
        <w:t xml:space="preserve">89. По </w:t>
      </w:r>
      <w:hyperlink w:anchor="P810">
        <w:r>
          <w:rPr>
            <w:color w:val="0000FF"/>
          </w:rPr>
          <w:t>строке 02</w:t>
        </w:r>
      </w:hyperlink>
      <w:r>
        <w:t xml:space="preserve"> проставляется код 1 при наличии программ компьютерного тестирования, которые могут использоваться в учебных курсах для оценки знаний обучающихся по предметам или отдельным темам (в этом случае они могут входить в состав обучающих программ) или в рамках работы по профессиональной ориентации обучающихся, для каких-либо иных целей.</w:t>
      </w:r>
    </w:p>
    <w:p w:rsidR="0099453A" w:rsidRDefault="0099453A">
      <w:pPr>
        <w:pStyle w:val="ConsPlusNormal"/>
        <w:spacing w:before="280"/>
        <w:ind w:firstLine="540"/>
        <w:jc w:val="both"/>
      </w:pPr>
      <w:r>
        <w:t xml:space="preserve">90. По </w:t>
      </w:r>
      <w:hyperlink w:anchor="P814">
        <w:r>
          <w:rPr>
            <w:color w:val="0000FF"/>
          </w:rPr>
          <w:t>строке 03</w:t>
        </w:r>
      </w:hyperlink>
      <w:r>
        <w:t xml:space="preserve"> проставляется код 1 при использовании в организации электронных справочников, словарей, энциклопедий и других материалов общего характера, полезных для учебного процесса.</w:t>
      </w:r>
    </w:p>
    <w:p w:rsidR="0099453A" w:rsidRDefault="0099453A">
      <w:pPr>
        <w:pStyle w:val="ConsPlusNormal"/>
        <w:spacing w:before="280"/>
        <w:ind w:firstLine="540"/>
        <w:jc w:val="both"/>
      </w:pPr>
      <w:r>
        <w:t xml:space="preserve">91. По </w:t>
      </w:r>
      <w:hyperlink w:anchor="P824">
        <w:r>
          <w:rPr>
            <w:color w:val="0000FF"/>
          </w:rPr>
          <w:t>строке 04</w:t>
        </w:r>
      </w:hyperlink>
      <w:r>
        <w:t xml:space="preserve"> проставляется код 1 при использовании в организации электронных версий учебных пособий. В отличие от учебника, пособие предназначено для дополнения, конкретизации учебного материала, изложенного в учебнике или для более глубокого изучения учебной дисциплины.</w:t>
      </w:r>
    </w:p>
    <w:p w:rsidR="0099453A" w:rsidRDefault="0099453A">
      <w:pPr>
        <w:pStyle w:val="ConsPlusNormal"/>
        <w:spacing w:before="280"/>
        <w:ind w:firstLine="540"/>
        <w:jc w:val="both"/>
      </w:pPr>
      <w:r>
        <w:t xml:space="preserve">92. По </w:t>
      </w:r>
      <w:hyperlink w:anchor="P828">
        <w:r>
          <w:rPr>
            <w:color w:val="0000FF"/>
          </w:rPr>
          <w:t>строке 05</w:t>
        </w:r>
      </w:hyperlink>
      <w:r>
        <w:t xml:space="preserve"> проставляется код 1 при использовании в организации электронных версий учебников.</w:t>
      </w:r>
    </w:p>
    <w:p w:rsidR="0099453A" w:rsidRDefault="0099453A">
      <w:pPr>
        <w:pStyle w:val="ConsPlusNormal"/>
        <w:spacing w:before="280"/>
        <w:ind w:firstLine="540"/>
        <w:jc w:val="both"/>
      </w:pPr>
      <w:r>
        <w:t xml:space="preserve">93. По </w:t>
      </w:r>
      <w:hyperlink w:anchor="P837">
        <w:r>
          <w:rPr>
            <w:color w:val="0000FF"/>
          </w:rPr>
          <w:t>строке 06</w:t>
        </w:r>
      </w:hyperlink>
      <w:r>
        <w:t xml:space="preserve"> проставляется код 1 при наличии в организации электронной библиотеки - информационной системы, включающей упорядоченный фонд электронных документов и программные средства создания, использования, обработки и хранения этого фонда. Оплаченный Интернет-доступ к информационным ресурсам других организаций/ библиотек в данной </w:t>
      </w:r>
      <w:hyperlink w:anchor="P837">
        <w:r>
          <w:rPr>
            <w:color w:val="0000FF"/>
          </w:rPr>
          <w:t>строке</w:t>
        </w:r>
      </w:hyperlink>
      <w:r>
        <w:t xml:space="preserve"> не учитывается.</w:t>
      </w:r>
    </w:p>
    <w:p w:rsidR="0099453A" w:rsidRDefault="0099453A">
      <w:pPr>
        <w:pStyle w:val="ConsPlusNormal"/>
        <w:spacing w:before="280"/>
        <w:ind w:firstLine="540"/>
        <w:jc w:val="both"/>
      </w:pPr>
      <w:r>
        <w:lastRenderedPageBreak/>
        <w:t xml:space="preserve">94. По </w:t>
      </w:r>
      <w:hyperlink w:anchor="P842">
        <w:r>
          <w:rPr>
            <w:color w:val="0000FF"/>
          </w:rPr>
          <w:t>строке 07</w:t>
        </w:r>
      </w:hyperlink>
      <w:r>
        <w:t xml:space="preserve"> проставляется код 1 при использовании программных средств, реализующих систему учета успеваемости и посещаемости обучающихся общеобразовательной организации.</w:t>
      </w:r>
    </w:p>
    <w:p w:rsidR="0099453A" w:rsidRDefault="0099453A">
      <w:pPr>
        <w:pStyle w:val="ConsPlusNormal"/>
        <w:spacing w:before="280"/>
        <w:ind w:firstLine="540"/>
        <w:jc w:val="both"/>
      </w:pPr>
      <w:r>
        <w:t xml:space="preserve">95. По </w:t>
      </w:r>
      <w:hyperlink w:anchor="P851">
        <w:r>
          <w:rPr>
            <w:color w:val="0000FF"/>
          </w:rPr>
          <w:t>строке 08</w:t>
        </w:r>
      </w:hyperlink>
      <w:r>
        <w:t xml:space="preserve"> проставляется код 1 при наличии в организации электронных справочно-правовых систем, которые включают законодательные, нормативные и правовые акты, снабженные аппаратом поиска, ссылками и комментариями.</w:t>
      </w:r>
    </w:p>
    <w:p w:rsidR="0099453A" w:rsidRDefault="0099453A">
      <w:pPr>
        <w:pStyle w:val="ConsPlusNormal"/>
        <w:spacing w:before="280"/>
        <w:ind w:firstLine="540"/>
        <w:jc w:val="both"/>
      </w:pPr>
      <w:r>
        <w:t xml:space="preserve">96. По </w:t>
      </w:r>
      <w:hyperlink w:anchor="P861">
        <w:r>
          <w:rPr>
            <w:color w:val="0000FF"/>
          </w:rPr>
          <w:t>строке 09</w:t>
        </w:r>
      </w:hyperlink>
      <w:r>
        <w:t xml:space="preserve"> проставляется код 1 при наличии программных средств для решения задач бухгалтерского учета, учета кадров и других видов ресурсов, планирования потребностей организации, анализа финансового состояния организации, поддержки принятия управленческих решений и т.п.</w:t>
      </w:r>
    </w:p>
    <w:p w:rsidR="0099453A" w:rsidRDefault="0099453A">
      <w:pPr>
        <w:pStyle w:val="ConsPlusNormal"/>
        <w:spacing w:before="280"/>
        <w:ind w:firstLine="540"/>
        <w:jc w:val="both"/>
      </w:pPr>
      <w:r>
        <w:t xml:space="preserve">97. По </w:t>
      </w:r>
      <w:hyperlink w:anchor="P870">
        <w:r>
          <w:rPr>
            <w:color w:val="0000FF"/>
          </w:rPr>
          <w:t>строке 10</w:t>
        </w:r>
      </w:hyperlink>
      <w:r>
        <w:t xml:space="preserve"> проставляется код 1 при использовании в организации системы электронного документооборота - программного продукта, позволяющего автоматизировать процессы выполнения операций поиска, организованного хранения, визирования, регистрации и отслеживания действий с документацией.</w:t>
      </w:r>
    </w:p>
    <w:p w:rsidR="0099453A" w:rsidRDefault="0099453A">
      <w:pPr>
        <w:pStyle w:val="ConsPlusNormal"/>
        <w:spacing w:before="280"/>
        <w:ind w:firstLine="540"/>
        <w:jc w:val="both"/>
      </w:pPr>
      <w:r>
        <w:t xml:space="preserve">98. По </w:t>
      </w:r>
      <w:hyperlink w:anchor="P879">
        <w:r>
          <w:rPr>
            <w:color w:val="0000FF"/>
          </w:rPr>
          <w:t>строке 11</w:t>
        </w:r>
      </w:hyperlink>
      <w:r>
        <w:t xml:space="preserve"> проставляется код 1 при использовании в организации аппаратно-программных, программных средств, обеспечивающих ограничение доступа к Интернет-ресурсам, не совместимым с задачами образования и воспитания обучающихся.</w:t>
      </w:r>
    </w:p>
    <w:p w:rsidR="0099453A" w:rsidRDefault="0099453A">
      <w:pPr>
        <w:pStyle w:val="ConsPlusNormal"/>
        <w:spacing w:before="280"/>
        <w:ind w:firstLine="540"/>
        <w:jc w:val="both"/>
      </w:pPr>
      <w:r>
        <w:t xml:space="preserve">99. По </w:t>
      </w:r>
      <w:hyperlink w:anchor="P888">
        <w:r>
          <w:rPr>
            <w:color w:val="0000FF"/>
          </w:rPr>
          <w:t>строке 12</w:t>
        </w:r>
      </w:hyperlink>
      <w:r>
        <w:t xml:space="preserve"> проставляется код 1 при наличии любых других специальных программных средств, кроме перечисленных в </w:t>
      </w:r>
      <w:hyperlink w:anchor="P795">
        <w:r>
          <w:rPr>
            <w:color w:val="0000FF"/>
          </w:rPr>
          <w:t>строках 01</w:t>
        </w:r>
      </w:hyperlink>
      <w:r>
        <w:t xml:space="preserve"> - </w:t>
      </w:r>
      <w:hyperlink w:anchor="P879">
        <w:r>
          <w:rPr>
            <w:color w:val="0000FF"/>
          </w:rPr>
          <w:t>11</w:t>
        </w:r>
      </w:hyperlink>
      <w:r>
        <w:t>.</w:t>
      </w:r>
    </w:p>
    <w:p w:rsidR="0099453A" w:rsidRDefault="0099453A">
      <w:pPr>
        <w:pStyle w:val="ConsPlusNormal"/>
        <w:jc w:val="both"/>
      </w:pPr>
    </w:p>
    <w:p w:rsidR="0099453A" w:rsidRDefault="0099453A">
      <w:pPr>
        <w:pStyle w:val="ConsPlusNormal"/>
        <w:jc w:val="center"/>
        <w:outlineLvl w:val="3"/>
      </w:pPr>
      <w:r>
        <w:t>2.3. Максимальная скорость доступа к сети Интернет</w:t>
      </w:r>
    </w:p>
    <w:p w:rsidR="0099453A" w:rsidRDefault="0099453A">
      <w:pPr>
        <w:pStyle w:val="ConsPlusNormal"/>
        <w:jc w:val="both"/>
      </w:pPr>
    </w:p>
    <w:p w:rsidR="0099453A" w:rsidRDefault="0099453A">
      <w:pPr>
        <w:pStyle w:val="ConsPlusNormal"/>
        <w:ind w:firstLine="540"/>
        <w:jc w:val="both"/>
      </w:pPr>
      <w:r>
        <w:t xml:space="preserve">100. </w:t>
      </w:r>
      <w:hyperlink w:anchor="P954">
        <w:r>
          <w:rPr>
            <w:color w:val="0000FF"/>
          </w:rPr>
          <w:t>Подраздел</w:t>
        </w:r>
      </w:hyperlink>
      <w:r>
        <w:t xml:space="preserve"> заполняют организации, имеющие доступ к сети Интернет (в </w:t>
      </w:r>
      <w:hyperlink w:anchor="P761">
        <w:r>
          <w:rPr>
            <w:color w:val="0000FF"/>
          </w:rPr>
          <w:t>подразделе 2.1</w:t>
        </w:r>
      </w:hyperlink>
      <w:r>
        <w:t xml:space="preserve"> заполнена </w:t>
      </w:r>
      <w:hyperlink w:anchor="P846">
        <w:r>
          <w:rPr>
            <w:color w:val="0000FF"/>
          </w:rPr>
          <w:t>строка 05</w:t>
        </w:r>
      </w:hyperlink>
      <w:r>
        <w:t xml:space="preserve"> графы 3). В </w:t>
      </w:r>
      <w:hyperlink w:anchor="P954">
        <w:r>
          <w:rPr>
            <w:color w:val="0000FF"/>
          </w:rPr>
          <w:t>подразделе</w:t>
        </w:r>
      </w:hyperlink>
      <w:r>
        <w:t xml:space="preserve"> указывается максимальная скорость доступа к сети Интернет как по всем используемым организацией видам доступа к этой глобальной сети, так и отдельно по фиксированному проводному, фиксированному беспроводному, мобильному доступам к сети Интернет.</w:t>
      </w:r>
    </w:p>
    <w:p w:rsidR="0099453A" w:rsidRDefault="0099453A">
      <w:pPr>
        <w:pStyle w:val="ConsPlusNormal"/>
        <w:spacing w:before="280"/>
        <w:ind w:firstLine="540"/>
        <w:jc w:val="both"/>
      </w:pPr>
      <w:r>
        <w:t xml:space="preserve">В </w:t>
      </w:r>
      <w:hyperlink w:anchor="P976">
        <w:r>
          <w:rPr>
            <w:color w:val="0000FF"/>
          </w:rPr>
          <w:t>строках 01</w:t>
        </w:r>
      </w:hyperlink>
      <w:r>
        <w:t xml:space="preserve"> - </w:t>
      </w:r>
      <w:hyperlink w:anchor="P991">
        <w:r>
          <w:rPr>
            <w:color w:val="0000FF"/>
          </w:rPr>
          <w:t>04</w:t>
        </w:r>
      </w:hyperlink>
      <w:r>
        <w:t xml:space="preserve"> в графе 3 указывается интервал максимальной скорости доступа к сети Интернет:</w:t>
      </w:r>
    </w:p>
    <w:p w:rsidR="0099453A" w:rsidRDefault="0099453A">
      <w:pPr>
        <w:pStyle w:val="ConsPlusNormal"/>
        <w:spacing w:before="280"/>
        <w:ind w:firstLine="540"/>
        <w:jc w:val="both"/>
      </w:pPr>
      <w:r>
        <w:t>ниже 256 кбит/с - код 1;</w:t>
      </w:r>
    </w:p>
    <w:p w:rsidR="0099453A" w:rsidRDefault="0099453A">
      <w:pPr>
        <w:pStyle w:val="ConsPlusNormal"/>
        <w:spacing w:before="280"/>
        <w:ind w:firstLine="540"/>
        <w:jc w:val="both"/>
      </w:pPr>
      <w:r>
        <w:t>256 - 511 кбит/с - код 2;</w:t>
      </w:r>
    </w:p>
    <w:p w:rsidR="0099453A" w:rsidRDefault="0099453A">
      <w:pPr>
        <w:pStyle w:val="ConsPlusNormal"/>
        <w:spacing w:before="280"/>
        <w:ind w:firstLine="540"/>
        <w:jc w:val="both"/>
      </w:pPr>
      <w:r>
        <w:t>512 Кбит/с - 999 кбит /с - код 3;</w:t>
      </w:r>
    </w:p>
    <w:p w:rsidR="0099453A" w:rsidRDefault="0099453A">
      <w:pPr>
        <w:pStyle w:val="ConsPlusNormal"/>
        <w:spacing w:before="280"/>
        <w:ind w:firstLine="540"/>
        <w:jc w:val="both"/>
      </w:pPr>
      <w:r>
        <w:lastRenderedPageBreak/>
        <w:t>1.0 - 1.9 Мбит/с - код 4;</w:t>
      </w:r>
    </w:p>
    <w:p w:rsidR="0099453A" w:rsidRDefault="0099453A">
      <w:pPr>
        <w:pStyle w:val="ConsPlusNormal"/>
        <w:spacing w:before="280"/>
        <w:ind w:firstLine="540"/>
        <w:jc w:val="both"/>
      </w:pPr>
      <w:r>
        <w:t>2.0 - 29.9 Мбит/с - код 5;</w:t>
      </w:r>
    </w:p>
    <w:p w:rsidR="0099453A" w:rsidRDefault="0099453A">
      <w:pPr>
        <w:pStyle w:val="ConsPlusNormal"/>
        <w:spacing w:before="280"/>
        <w:ind w:firstLine="540"/>
        <w:jc w:val="both"/>
      </w:pPr>
      <w:r>
        <w:t>30.0 - 49.9 Мбит/с - код 6;</w:t>
      </w:r>
    </w:p>
    <w:p w:rsidR="0099453A" w:rsidRDefault="0099453A">
      <w:pPr>
        <w:pStyle w:val="ConsPlusNormal"/>
        <w:spacing w:before="280"/>
        <w:ind w:firstLine="540"/>
        <w:jc w:val="both"/>
      </w:pPr>
      <w:r>
        <w:t>50.0 - 99.9 Мбит/с - код 7;</w:t>
      </w:r>
    </w:p>
    <w:p w:rsidR="0099453A" w:rsidRDefault="0099453A">
      <w:pPr>
        <w:pStyle w:val="ConsPlusNormal"/>
        <w:spacing w:before="280"/>
        <w:ind w:firstLine="540"/>
        <w:jc w:val="both"/>
      </w:pPr>
      <w:r>
        <w:t>100 Мбит/с и выше - код 8.</w:t>
      </w:r>
    </w:p>
    <w:p w:rsidR="0099453A" w:rsidRDefault="0099453A">
      <w:pPr>
        <w:pStyle w:val="ConsPlusNormal"/>
        <w:spacing w:before="280"/>
        <w:ind w:firstLine="540"/>
        <w:jc w:val="both"/>
      </w:pPr>
      <w:r>
        <w:t xml:space="preserve">101. По </w:t>
      </w:r>
      <w:hyperlink w:anchor="P976">
        <w:r>
          <w:rPr>
            <w:color w:val="0000FF"/>
          </w:rPr>
          <w:t>строке 01</w:t>
        </w:r>
      </w:hyperlink>
      <w:r>
        <w:t xml:space="preserve"> графе 3 указывается интервал максимальной скорости доступа к сети Интернет по самому быстродействующему из используемых организацией видов подключения к сети Интернет (код с 1 по 8). Код, указанный в </w:t>
      </w:r>
      <w:hyperlink w:anchor="P976">
        <w:r>
          <w:rPr>
            <w:color w:val="0000FF"/>
          </w:rPr>
          <w:t>строке 01</w:t>
        </w:r>
      </w:hyperlink>
      <w:r>
        <w:t xml:space="preserve">, должен быть отражен хотя бы в одной из </w:t>
      </w:r>
      <w:hyperlink w:anchor="P983">
        <w:r>
          <w:rPr>
            <w:color w:val="0000FF"/>
          </w:rPr>
          <w:t>строк 02</w:t>
        </w:r>
      </w:hyperlink>
      <w:r>
        <w:t xml:space="preserve"> - </w:t>
      </w:r>
      <w:hyperlink w:anchor="P991">
        <w:r>
          <w:rPr>
            <w:color w:val="0000FF"/>
          </w:rPr>
          <w:t>04</w:t>
        </w:r>
      </w:hyperlink>
      <w:r>
        <w:t>. При отсутствии в организации доступа к сети Интернет ставится код 0.</w:t>
      </w:r>
    </w:p>
    <w:p w:rsidR="0099453A" w:rsidRDefault="0099453A">
      <w:pPr>
        <w:pStyle w:val="ConsPlusNormal"/>
        <w:spacing w:before="280"/>
        <w:ind w:firstLine="540"/>
        <w:jc w:val="both"/>
      </w:pPr>
      <w:r>
        <w:t xml:space="preserve">102. По </w:t>
      </w:r>
      <w:hyperlink w:anchor="P983">
        <w:r>
          <w:rPr>
            <w:color w:val="0000FF"/>
          </w:rPr>
          <w:t>строке 02</w:t>
        </w:r>
      </w:hyperlink>
      <w:r>
        <w:t xml:space="preserve"> указывается код интервала максимальной скорости доступа к сети Интернет по самому быстродействующему из используемых организацией видов фиксированного проводного подключения к сети Интернет (модемное подключение через коммутируемую телефонную линию, ISDN связь, цифровая абонентская линия (технология xDSL и тому подобное), другая кабельная связь (включая выделенные линии, оптоволокно и другие).</w:t>
      </w:r>
    </w:p>
    <w:p w:rsidR="0099453A" w:rsidRDefault="0099453A">
      <w:pPr>
        <w:pStyle w:val="ConsPlusNormal"/>
        <w:spacing w:before="280"/>
        <w:ind w:firstLine="540"/>
        <w:jc w:val="both"/>
      </w:pPr>
      <w:r>
        <w:t xml:space="preserve">103. По </w:t>
      </w:r>
      <w:hyperlink w:anchor="P987">
        <w:r>
          <w:rPr>
            <w:color w:val="0000FF"/>
          </w:rPr>
          <w:t>строке 03</w:t>
        </w:r>
      </w:hyperlink>
      <w:r>
        <w:t xml:space="preserve"> указывается код интервала максимальной скорости доступа к сети Интернет по самому быстродействующему из используемых организацией видов фиксированного беспроводного подключения к сети Интернет (спутниковая связь, фиксированная беспроводная связь (например, Wi-Fi, WiMAX).</w:t>
      </w:r>
    </w:p>
    <w:p w:rsidR="0099453A" w:rsidRDefault="0099453A">
      <w:pPr>
        <w:pStyle w:val="ConsPlusNormal"/>
        <w:spacing w:before="280"/>
        <w:ind w:firstLine="540"/>
        <w:jc w:val="both"/>
      </w:pPr>
      <w:r>
        <w:t xml:space="preserve">104. По </w:t>
      </w:r>
      <w:hyperlink w:anchor="P991">
        <w:r>
          <w:rPr>
            <w:color w:val="0000FF"/>
          </w:rPr>
          <w:t>строке 04</w:t>
        </w:r>
      </w:hyperlink>
      <w:r>
        <w:t xml:space="preserve"> проставляется код интервала максимальной скорости доступа к сети Интернет по сетям подвижной сотовой связи, например, широкополосный CDMA (W-CDMA), универсальная система подвижной электросвязи (UMTS); CDMA2000 1xEV-DO и CDMA 2000 1xEV-DV; LTE и другие виды узкополосного и широкополосного подвижного доступа (код с 1 по 8). При применении данных технологий доступ в сеть Интернет может осуществляться с использованием мобильного сотового телефона, а также с использованием специального модема со встроенной sim-картой оператора подвижной сотовой связи, подключаемого к настольному или портативному компьютеру.</w:t>
      </w:r>
    </w:p>
    <w:p w:rsidR="0099453A" w:rsidRDefault="0099453A">
      <w:pPr>
        <w:pStyle w:val="ConsPlusNormal"/>
        <w:spacing w:before="280"/>
        <w:ind w:firstLine="540"/>
        <w:jc w:val="both"/>
      </w:pPr>
      <w:r>
        <w:t>Если в организации не используется какой-либо вид доступа к сети Интернет (</w:t>
      </w:r>
      <w:hyperlink w:anchor="P983">
        <w:r>
          <w:rPr>
            <w:color w:val="0000FF"/>
          </w:rPr>
          <w:t>строки 02</w:t>
        </w:r>
      </w:hyperlink>
      <w:r>
        <w:t xml:space="preserve"> - </w:t>
      </w:r>
      <w:hyperlink w:anchor="P991">
        <w:r>
          <w:rPr>
            <w:color w:val="0000FF"/>
          </w:rPr>
          <w:t>04</w:t>
        </w:r>
      </w:hyperlink>
      <w:r>
        <w:t xml:space="preserve">) в соответствующей </w:t>
      </w:r>
      <w:hyperlink w:anchor="P983">
        <w:r>
          <w:rPr>
            <w:color w:val="0000FF"/>
          </w:rPr>
          <w:t>строке 02</w:t>
        </w:r>
      </w:hyperlink>
      <w:r>
        <w:t xml:space="preserve"> - </w:t>
      </w:r>
      <w:hyperlink w:anchor="P991">
        <w:r>
          <w:rPr>
            <w:color w:val="0000FF"/>
          </w:rPr>
          <w:t>04</w:t>
        </w:r>
      </w:hyperlink>
      <w:r>
        <w:t xml:space="preserve"> указывается код 0.</w:t>
      </w:r>
    </w:p>
    <w:p w:rsidR="0099453A" w:rsidRDefault="0099453A">
      <w:pPr>
        <w:pStyle w:val="ConsPlusNormal"/>
        <w:spacing w:before="280"/>
        <w:ind w:firstLine="540"/>
        <w:jc w:val="both"/>
      </w:pPr>
      <w:r>
        <w:t xml:space="preserve">105. По </w:t>
      </w:r>
      <w:hyperlink w:anchor="P994">
        <w:r>
          <w:rPr>
            <w:color w:val="0000FF"/>
          </w:rPr>
          <w:t>строке 05</w:t>
        </w:r>
      </w:hyperlink>
      <w:r>
        <w:t xml:space="preserve"> проставляется код интервала максимальной скорости </w:t>
      </w:r>
      <w:r>
        <w:lastRenderedPageBreak/>
        <w:t xml:space="preserve">доступа к сети Интернет посредством Единой сети передачи данных (далее - ЕСПД), предоставляемой Министерством цифрового развития, связи и массовых коммуникаций Российской Федерации. Код, указанный в </w:t>
      </w:r>
      <w:hyperlink w:anchor="P994">
        <w:r>
          <w:rPr>
            <w:color w:val="0000FF"/>
          </w:rPr>
          <w:t>строке 05</w:t>
        </w:r>
      </w:hyperlink>
      <w:r>
        <w:t xml:space="preserve"> не должен превышать код в </w:t>
      </w:r>
      <w:hyperlink w:anchor="P976">
        <w:r>
          <w:rPr>
            <w:color w:val="0000FF"/>
          </w:rPr>
          <w:t>строке 01</w:t>
        </w:r>
      </w:hyperlink>
      <w:r>
        <w:t xml:space="preserve">. При отсутствии в организации подключения к ЕСПД по </w:t>
      </w:r>
      <w:hyperlink w:anchor="P994">
        <w:r>
          <w:rPr>
            <w:color w:val="0000FF"/>
          </w:rPr>
          <w:t>строке 05</w:t>
        </w:r>
      </w:hyperlink>
      <w:r>
        <w:t xml:space="preserve"> ставится код 0.</w:t>
      </w:r>
    </w:p>
    <w:p w:rsidR="0099453A" w:rsidRDefault="0099453A">
      <w:pPr>
        <w:pStyle w:val="ConsPlusNormal"/>
        <w:spacing w:before="280"/>
        <w:ind w:firstLine="540"/>
        <w:jc w:val="both"/>
      </w:pPr>
      <w:r>
        <w:t xml:space="preserve">При заполнении показателей </w:t>
      </w:r>
      <w:hyperlink w:anchor="P954">
        <w:r>
          <w:rPr>
            <w:color w:val="0000FF"/>
          </w:rPr>
          <w:t>подраздела</w:t>
        </w:r>
      </w:hyperlink>
      <w:r>
        <w:t xml:space="preserve"> следует руководствоваться техническими условиями доступа к сети Интернет, определенными договором на подключение к этой сети.</w:t>
      </w:r>
    </w:p>
    <w:p w:rsidR="0099453A" w:rsidRDefault="0099453A">
      <w:pPr>
        <w:pStyle w:val="ConsPlusNormal"/>
        <w:jc w:val="both"/>
      </w:pPr>
    </w:p>
    <w:p w:rsidR="0099453A" w:rsidRDefault="0099453A">
      <w:pPr>
        <w:pStyle w:val="ConsPlusNormal"/>
        <w:jc w:val="center"/>
        <w:outlineLvl w:val="3"/>
      </w:pPr>
      <w:r>
        <w:t>2.4. Информационная открытость организации</w:t>
      </w:r>
    </w:p>
    <w:p w:rsidR="0099453A" w:rsidRDefault="0099453A">
      <w:pPr>
        <w:pStyle w:val="ConsPlusNormal"/>
        <w:jc w:val="both"/>
      </w:pPr>
    </w:p>
    <w:p w:rsidR="0099453A" w:rsidRDefault="0099453A">
      <w:pPr>
        <w:pStyle w:val="ConsPlusNormal"/>
        <w:ind w:firstLine="540"/>
        <w:jc w:val="both"/>
      </w:pPr>
      <w:r>
        <w:t xml:space="preserve">106. По </w:t>
      </w:r>
      <w:hyperlink w:anchor="P1007">
        <w:r>
          <w:rPr>
            <w:color w:val="0000FF"/>
          </w:rPr>
          <w:t>строке 01</w:t>
        </w:r>
      </w:hyperlink>
      <w:r>
        <w:t xml:space="preserve"> проставляется код 1, если организация имеет хотя бы один номер фиксированной телефонной связи, используемый среди прочих реквизитов организации.</w:t>
      </w:r>
    </w:p>
    <w:p w:rsidR="0099453A" w:rsidRDefault="0099453A">
      <w:pPr>
        <w:pStyle w:val="ConsPlusNormal"/>
        <w:spacing w:before="280"/>
        <w:ind w:firstLine="540"/>
        <w:jc w:val="both"/>
      </w:pPr>
      <w:r>
        <w:t xml:space="preserve">107. По </w:t>
      </w:r>
      <w:hyperlink w:anchor="P1010">
        <w:r>
          <w:rPr>
            <w:color w:val="0000FF"/>
          </w:rPr>
          <w:t>строке 02</w:t>
        </w:r>
      </w:hyperlink>
      <w:r>
        <w:t xml:space="preserve"> проставляется код 1, если организация имеет собственный официальный адрес электронной почты, используемый среди прочих реквизитов организации (адрес, телефон, факс и так далее); при этом не учитываются личные адреса работников, даже если они используются для отсылки и получения документов для своей организации.</w:t>
      </w:r>
    </w:p>
    <w:p w:rsidR="0099453A" w:rsidRDefault="0099453A">
      <w:pPr>
        <w:pStyle w:val="ConsPlusNormal"/>
        <w:spacing w:before="280"/>
        <w:ind w:firstLine="540"/>
        <w:jc w:val="both"/>
      </w:pPr>
      <w:r>
        <w:t xml:space="preserve">108. По </w:t>
      </w:r>
      <w:hyperlink w:anchor="P1013">
        <w:r>
          <w:rPr>
            <w:color w:val="0000FF"/>
          </w:rPr>
          <w:t>строке 03</w:t>
        </w:r>
      </w:hyperlink>
      <w:r>
        <w:t xml:space="preserve"> проставляется код 1, если организация имеет хотя бы одну собственную веб-страницу в Интернете, на которой публикует и регулярно (не реже одного раза в полгода) обновляет информацию о своей деятельности. Веб-страница организации должна иметь уникальный адрес, по которому к ней может обратиться любой пользователь сети. При этом не имеет значения, кто именно размещает эту информацию в сети (преподаватели, студенты, выпускники и другие), а также на каких условиях организация использует это адресное пространство в сети.</w:t>
      </w:r>
    </w:p>
    <w:p w:rsidR="0099453A" w:rsidRDefault="0099453A">
      <w:pPr>
        <w:pStyle w:val="ConsPlusNormal"/>
        <w:spacing w:before="280"/>
        <w:ind w:firstLine="540"/>
        <w:jc w:val="both"/>
      </w:pPr>
      <w:r>
        <w:t xml:space="preserve">При коде 1 в </w:t>
      </w:r>
      <w:hyperlink w:anchor="P1013">
        <w:r>
          <w:rPr>
            <w:color w:val="0000FF"/>
          </w:rPr>
          <w:t>строке 03</w:t>
        </w:r>
      </w:hyperlink>
      <w:r>
        <w:t xml:space="preserve"> организация заполняет </w:t>
      </w:r>
      <w:hyperlink w:anchor="P1016">
        <w:r>
          <w:rPr>
            <w:color w:val="0000FF"/>
          </w:rPr>
          <w:t>строку 04</w:t>
        </w:r>
      </w:hyperlink>
      <w:r>
        <w:t>, указав в ней один из кодов: 1 при положительном ответе, 0 - отрицательном.</w:t>
      </w:r>
    </w:p>
    <w:p w:rsidR="0099453A" w:rsidRDefault="0099453A">
      <w:pPr>
        <w:pStyle w:val="ConsPlusNormal"/>
        <w:spacing w:before="280"/>
        <w:ind w:firstLine="540"/>
        <w:jc w:val="both"/>
      </w:pPr>
      <w:r>
        <w:t xml:space="preserve">Код 1 проставляется при наличии на сайте информации в соответствии с нормативно закрепленным в </w:t>
      </w:r>
      <w:hyperlink r:id="rId25">
        <w:r>
          <w:rPr>
            <w:color w:val="0000FF"/>
          </w:rPr>
          <w:t>статье 29</w:t>
        </w:r>
      </w:hyperlink>
      <w:r>
        <w:t xml:space="preserve"> Федерального закона от 29 декабря 2012 г. N 273-ФЗ "Об образовании в Российской Федерации" перечнем сведений о деятельности образовательной организации. </w:t>
      </w:r>
      <w:hyperlink r:id="rId26">
        <w:r>
          <w:rPr>
            <w:color w:val="0000FF"/>
          </w:rPr>
          <w:t>Правила</w:t>
        </w:r>
      </w:hyperlink>
      <w:r>
        <w:t xml:space="preserve"> размещения этой информации определены в постановлении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9453A" w:rsidRDefault="0099453A">
      <w:pPr>
        <w:pStyle w:val="ConsPlusNormal"/>
        <w:spacing w:before="280"/>
        <w:ind w:firstLine="540"/>
        <w:jc w:val="both"/>
      </w:pPr>
      <w:r>
        <w:t xml:space="preserve">Образовательные организации, реализующие общеобразовательные программы, дополнительно указывают наименование образовательной </w:t>
      </w:r>
      <w:r>
        <w:lastRenderedPageBreak/>
        <w:t>программы.</w:t>
      </w:r>
    </w:p>
    <w:p w:rsidR="0099453A" w:rsidRDefault="0099453A">
      <w:pPr>
        <w:pStyle w:val="ConsPlusNormal"/>
        <w:jc w:val="both"/>
      </w:pPr>
    </w:p>
    <w:p w:rsidR="0099453A" w:rsidRDefault="0099453A">
      <w:pPr>
        <w:pStyle w:val="ConsPlusNormal"/>
        <w:jc w:val="center"/>
        <w:outlineLvl w:val="3"/>
      </w:pPr>
      <w:r>
        <w:t>2.5. Реализация образовательных программ</w:t>
      </w:r>
    </w:p>
    <w:p w:rsidR="0099453A" w:rsidRDefault="0099453A">
      <w:pPr>
        <w:pStyle w:val="ConsPlusNormal"/>
        <w:jc w:val="center"/>
      </w:pPr>
      <w:r>
        <w:t>с применением электронного обучения, дистанционных</w:t>
      </w:r>
    </w:p>
    <w:p w:rsidR="0099453A" w:rsidRDefault="0099453A">
      <w:pPr>
        <w:pStyle w:val="ConsPlusNormal"/>
        <w:jc w:val="center"/>
      </w:pPr>
      <w:r>
        <w:t>образовательных технологий</w:t>
      </w:r>
    </w:p>
    <w:p w:rsidR="0099453A" w:rsidRDefault="0099453A">
      <w:pPr>
        <w:pStyle w:val="ConsPlusNormal"/>
        <w:jc w:val="both"/>
      </w:pPr>
    </w:p>
    <w:p w:rsidR="0099453A" w:rsidRDefault="0099453A">
      <w:pPr>
        <w:pStyle w:val="ConsPlusNormal"/>
        <w:ind w:firstLine="540"/>
        <w:jc w:val="both"/>
      </w:pPr>
      <w:r>
        <w:t xml:space="preserve">В </w:t>
      </w:r>
      <w:hyperlink w:anchor="P1022">
        <w:r>
          <w:rPr>
            <w:color w:val="0000FF"/>
          </w:rPr>
          <w:t>подразделе</w:t>
        </w:r>
      </w:hyperlink>
      <w:r>
        <w:t xml:space="preserve"> отражается реализация в организации образовательных программ с применением электронного обучения, дистанционных образовательных технологий. В каждой из строк по графам 3-5 указывается один из кодов: да - 1; нет - 0.</w:t>
      </w:r>
    </w:p>
    <w:p w:rsidR="0099453A" w:rsidRDefault="0099453A">
      <w:pPr>
        <w:pStyle w:val="ConsPlusNormal"/>
        <w:spacing w:before="280"/>
        <w:ind w:firstLine="540"/>
        <w:jc w:val="both"/>
      </w:pPr>
      <w:r>
        <w:t xml:space="preserve">109. В </w:t>
      </w:r>
      <w:hyperlink w:anchor="P1042">
        <w:r>
          <w:rPr>
            <w:color w:val="0000FF"/>
          </w:rPr>
          <w:t>строке 01</w:t>
        </w:r>
      </w:hyperlink>
      <w:r>
        <w:t xml:space="preserve"> по графам 3 - 5 проставляется код 1, если образовательная программа реализуется с применением электронного обучения.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Простое применение на уроках электронных учебников, интерактивного оборудования и т.п. не является электронным обучением (в этом случае в обучении просто используются современные ИКТ).</w:t>
      </w:r>
    </w:p>
    <w:p w:rsidR="0099453A" w:rsidRDefault="0099453A">
      <w:pPr>
        <w:pStyle w:val="ConsPlusNormal"/>
        <w:spacing w:before="280"/>
        <w:ind w:firstLine="540"/>
        <w:jc w:val="both"/>
      </w:pPr>
      <w:r>
        <w:t xml:space="preserve">110. В </w:t>
      </w:r>
      <w:hyperlink w:anchor="P1047">
        <w:r>
          <w:rPr>
            <w:color w:val="0000FF"/>
          </w:rPr>
          <w:t>строке 02</w:t>
        </w:r>
      </w:hyperlink>
      <w:r>
        <w:t xml:space="preserve"> по графам 3 - 5 проставляется код 1, если образовательная программа реализуется с применением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9453A" w:rsidRDefault="0099453A">
      <w:pPr>
        <w:pStyle w:val="ConsPlusNormal"/>
        <w:jc w:val="both"/>
      </w:pPr>
    </w:p>
    <w:p w:rsidR="0099453A" w:rsidRDefault="0099453A">
      <w:pPr>
        <w:pStyle w:val="ConsPlusNormal"/>
        <w:jc w:val="center"/>
        <w:outlineLvl w:val="3"/>
      </w:pPr>
      <w:r>
        <w:t>2.6. Формирование и использование библиотечного (книжного)</w:t>
      </w:r>
    </w:p>
    <w:p w:rsidR="0099453A" w:rsidRDefault="0099453A">
      <w:pPr>
        <w:pStyle w:val="ConsPlusNormal"/>
        <w:jc w:val="center"/>
      </w:pPr>
      <w:r>
        <w:t>фонда, единица</w:t>
      </w:r>
    </w:p>
    <w:p w:rsidR="0099453A" w:rsidRDefault="0099453A">
      <w:pPr>
        <w:pStyle w:val="ConsPlusNormal"/>
        <w:jc w:val="both"/>
      </w:pPr>
    </w:p>
    <w:p w:rsidR="0099453A" w:rsidRDefault="0099453A">
      <w:pPr>
        <w:pStyle w:val="ConsPlusNormal"/>
        <w:ind w:firstLine="540"/>
        <w:jc w:val="both"/>
      </w:pPr>
      <w:r>
        <w:t xml:space="preserve">111. </w:t>
      </w:r>
      <w:hyperlink w:anchor="P1055">
        <w:r>
          <w:rPr>
            <w:color w:val="0000FF"/>
          </w:rPr>
          <w:t>Подраздел</w:t>
        </w:r>
      </w:hyperlink>
      <w:r>
        <w:t xml:space="preserve"> заполняют организации, имеющие библиотеку (библиотечный фонд), а также организации, не имеющие библиотек (библиотечных фондов), но имеющие книжный фонд.</w:t>
      </w:r>
    </w:p>
    <w:p w:rsidR="0099453A" w:rsidRDefault="0099453A">
      <w:pPr>
        <w:pStyle w:val="ConsPlusNormal"/>
        <w:spacing w:before="280"/>
        <w:ind w:firstLine="540"/>
        <w:jc w:val="both"/>
      </w:pPr>
      <w:r>
        <w:t xml:space="preserve">В </w:t>
      </w:r>
      <w:hyperlink w:anchor="P1055">
        <w:r>
          <w:rPr>
            <w:color w:val="0000FF"/>
          </w:rPr>
          <w:t>подраздел</w:t>
        </w:r>
      </w:hyperlink>
      <w:r>
        <w:t xml:space="preserve"> не должны включаться данные о библиотеке, расположенной в помещениях организации, но находящейся в ведении органов культуры и обслуживающей не только обучающихся данной организации.</w:t>
      </w:r>
    </w:p>
    <w:p w:rsidR="0099453A" w:rsidRDefault="0099453A">
      <w:pPr>
        <w:pStyle w:val="ConsPlusNormal"/>
        <w:spacing w:before="280"/>
        <w:ind w:firstLine="540"/>
        <w:jc w:val="both"/>
      </w:pPr>
      <w:r>
        <w:t xml:space="preserve">При заполнении следует руководствоваться </w:t>
      </w:r>
      <w:hyperlink r:id="rId27">
        <w:r>
          <w:rPr>
            <w:color w:val="0000FF"/>
          </w:rPr>
          <w:t>Порядком</w:t>
        </w:r>
      </w:hyperlink>
      <w:r>
        <w:t xml:space="preserve"> учета документов, </w:t>
      </w:r>
      <w:r>
        <w:lastRenderedPageBreak/>
        <w:t>входящих в состав библиотечного фонда, утвержденным приказом Министерства культуры Российской Федерации от 8 октября 2012 г. N 1077 "Об утверждении Порядка учета документов, входящих в состав библиотечного фонда" (зарегистрирован Минюстом России 14 мая 2013 г., регистрационный N 28390).</w:t>
      </w:r>
    </w:p>
    <w:p w:rsidR="0099453A" w:rsidRDefault="0099453A">
      <w:pPr>
        <w:pStyle w:val="ConsPlusNormal"/>
        <w:spacing w:before="280"/>
        <w:ind w:firstLine="540"/>
        <w:jc w:val="both"/>
      </w:pPr>
      <w:r>
        <w:t xml:space="preserve">112. По </w:t>
      </w:r>
      <w:hyperlink w:anchor="P1068">
        <w:r>
          <w:rPr>
            <w:color w:val="0000FF"/>
          </w:rPr>
          <w:t>строке 01</w:t>
        </w:r>
      </w:hyperlink>
      <w:r>
        <w:t xml:space="preserve"> показывается весь библиотечный (книжный) фонд, зарегистрированный в учетных документах, включая учебники. Информация для заполнения этого показателя имеется в Книге суммарного учета библиотечного фонда, введенной вышеуказанным приказом Минкультуры России. Журналы показываются в номерах (печатных единицах). </w:t>
      </w:r>
      <w:hyperlink w:anchor="P1068">
        <w:r>
          <w:rPr>
            <w:color w:val="0000FF"/>
          </w:rPr>
          <w:t>Строка 01</w:t>
        </w:r>
      </w:hyperlink>
      <w:r>
        <w:t xml:space="preserve"> равна сумме </w:t>
      </w:r>
      <w:hyperlink w:anchor="P1099">
        <w:r>
          <w:rPr>
            <w:color w:val="0000FF"/>
          </w:rPr>
          <w:t>строк 06</w:t>
        </w:r>
      </w:hyperlink>
      <w:r>
        <w:t xml:space="preserve">, </w:t>
      </w:r>
      <w:hyperlink w:anchor="P1104">
        <w:r>
          <w:rPr>
            <w:color w:val="0000FF"/>
          </w:rPr>
          <w:t>07</w:t>
        </w:r>
      </w:hyperlink>
      <w:r>
        <w:t xml:space="preserve">, </w:t>
      </w:r>
      <w:hyperlink w:anchor="P1109">
        <w:r>
          <w:rPr>
            <w:color w:val="0000FF"/>
          </w:rPr>
          <w:t>08</w:t>
        </w:r>
      </w:hyperlink>
      <w:r>
        <w:t xml:space="preserve">, </w:t>
      </w:r>
      <w:hyperlink w:anchor="P1114">
        <w:r>
          <w:rPr>
            <w:color w:val="0000FF"/>
          </w:rPr>
          <w:t>09</w:t>
        </w:r>
      </w:hyperlink>
      <w:r>
        <w:t>.</w:t>
      </w:r>
    </w:p>
    <w:p w:rsidR="0099453A" w:rsidRDefault="0099453A">
      <w:pPr>
        <w:pStyle w:val="ConsPlusNormal"/>
        <w:spacing w:before="280"/>
        <w:ind w:firstLine="540"/>
        <w:jc w:val="both"/>
      </w:pPr>
      <w:r>
        <w:t xml:space="preserve">113. В </w:t>
      </w:r>
      <w:hyperlink w:anchor="P1064">
        <w:r>
          <w:rPr>
            <w:color w:val="0000FF"/>
          </w:rPr>
          <w:t>графах 3</w:t>
        </w:r>
      </w:hyperlink>
      <w:r>
        <w:t xml:space="preserve"> - </w:t>
      </w:r>
      <w:hyperlink w:anchor="P1066">
        <w:r>
          <w:rPr>
            <w:color w:val="0000FF"/>
          </w:rPr>
          <w:t>5</w:t>
        </w:r>
      </w:hyperlink>
      <w:r>
        <w:t xml:space="preserve"> по </w:t>
      </w:r>
      <w:hyperlink w:anchor="P1068">
        <w:r>
          <w:rPr>
            <w:color w:val="0000FF"/>
          </w:rPr>
          <w:t>строке 01</w:t>
        </w:r>
      </w:hyperlink>
      <w:r>
        <w:t xml:space="preserve"> указывается количество экземпляров всех печатных, электронных изданий, аудиовизуальных документов вновь включенных в течение отчетного года в библиотечный фонд </w:t>
      </w:r>
      <w:hyperlink w:anchor="P1064">
        <w:r>
          <w:rPr>
            <w:color w:val="0000FF"/>
          </w:rPr>
          <w:t>(графа 3)</w:t>
        </w:r>
      </w:hyperlink>
      <w:r>
        <w:t xml:space="preserve"> и исключенных из него </w:t>
      </w:r>
      <w:hyperlink w:anchor="P1065">
        <w:r>
          <w:rPr>
            <w:color w:val="0000FF"/>
          </w:rPr>
          <w:t>(графа 4)</w:t>
        </w:r>
      </w:hyperlink>
      <w:r>
        <w:t xml:space="preserve">, а также на конец отчетного года </w:t>
      </w:r>
      <w:hyperlink w:anchor="P1066">
        <w:r>
          <w:rPr>
            <w:color w:val="0000FF"/>
          </w:rPr>
          <w:t>(графа 5)</w:t>
        </w:r>
      </w:hyperlink>
      <w:r>
        <w:t>: книги, брошюры, периодические, нотные, картографические и изоиздания, специальные виды научно-технической литературы и документации, видео и аудиокассеты, компакт-диски, кино и видеофильмы, диапозитивы, микрофильмы, микрофиши, дискеты, оптические диски и др.</w:t>
      </w:r>
    </w:p>
    <w:p w:rsidR="0099453A" w:rsidRDefault="0099453A">
      <w:pPr>
        <w:pStyle w:val="ConsPlusNormal"/>
        <w:spacing w:before="280"/>
        <w:ind w:firstLine="540"/>
        <w:jc w:val="both"/>
      </w:pPr>
      <w:r>
        <w:t xml:space="preserve">114. По </w:t>
      </w:r>
      <w:hyperlink w:anchor="P1078">
        <w:r>
          <w:rPr>
            <w:color w:val="0000FF"/>
          </w:rPr>
          <w:t>строке 02</w:t>
        </w:r>
      </w:hyperlink>
      <w:r>
        <w:t xml:space="preserve"> из </w:t>
      </w:r>
      <w:hyperlink w:anchor="P1068">
        <w:r>
          <w:rPr>
            <w:color w:val="0000FF"/>
          </w:rPr>
          <w:t>строки 01</w:t>
        </w:r>
      </w:hyperlink>
      <w:r>
        <w:t xml:space="preserve"> выделяется количество учебников. Учебник - учебное издание, содержащее систематическое изложение учебной дисциплины (предмета), ее раздела, части, соответствующее учебной программе и официально утвержденное в качестве данного вида издания.</w:t>
      </w:r>
    </w:p>
    <w:p w:rsidR="0099453A" w:rsidRDefault="0099453A">
      <w:pPr>
        <w:pStyle w:val="ConsPlusNormal"/>
        <w:spacing w:before="280"/>
        <w:ind w:firstLine="540"/>
        <w:jc w:val="both"/>
      </w:pPr>
      <w:r>
        <w:t xml:space="preserve">115. По </w:t>
      </w:r>
      <w:hyperlink w:anchor="P1083">
        <w:r>
          <w:rPr>
            <w:color w:val="0000FF"/>
          </w:rPr>
          <w:t>строке 03</w:t>
        </w:r>
      </w:hyperlink>
      <w:r>
        <w:t xml:space="preserve"> из </w:t>
      </w:r>
      <w:hyperlink w:anchor="P1068">
        <w:r>
          <w:rPr>
            <w:color w:val="0000FF"/>
          </w:rPr>
          <w:t>строки 01</w:t>
        </w:r>
      </w:hyperlink>
      <w:r>
        <w:t xml:space="preserve"> выделяется количество учебных пособий. Учебное пособие - учебное издание, дополняющее или частично (полностью) заменяющее учебник, официально утвержденное в качестве данного вида издания. К учебным пособиям относятся: учебно-наглядное пособие (учебное изоиздание, содержащее материалы в помощь изучению, преподаванию или воспитанию, например, атласы, альбомы), учебно-методическое пособие (учебное издание, содержащее материалы по методике преподавания учебной дисциплины или по методике воспитания), самоучитель (учебное пособие для самостоятельного изучения чего-либо без помощи руководителя), хрестоматия (учебное пособие, содержащее литературно-художественные, исторические и иные произведения или отрывки из них, составляющие объект изучения дисциплины), практикум (учебное издание, содержащее практические задания и упражнения, способствующие усвоению пройденного, например, задачник), учебная программа (учебное издание, определяющее содержание, объем а также порядок изучения и преподавания какой-либо учебной дисциплины).</w:t>
      </w:r>
    </w:p>
    <w:p w:rsidR="0099453A" w:rsidRDefault="0099453A">
      <w:pPr>
        <w:pStyle w:val="ConsPlusNormal"/>
        <w:spacing w:before="280"/>
        <w:ind w:firstLine="540"/>
        <w:jc w:val="both"/>
      </w:pPr>
      <w:r>
        <w:t xml:space="preserve">116. По </w:t>
      </w:r>
      <w:hyperlink w:anchor="P1088">
        <w:r>
          <w:rPr>
            <w:color w:val="0000FF"/>
          </w:rPr>
          <w:t>строке 04</w:t>
        </w:r>
      </w:hyperlink>
      <w:r>
        <w:t xml:space="preserve"> из </w:t>
      </w:r>
      <w:hyperlink w:anchor="P1068">
        <w:r>
          <w:rPr>
            <w:color w:val="0000FF"/>
          </w:rPr>
          <w:t>строки 01</w:t>
        </w:r>
      </w:hyperlink>
      <w:r>
        <w:t xml:space="preserve"> выделяется количество художественной </w:t>
      </w:r>
      <w:r>
        <w:lastRenderedPageBreak/>
        <w:t>литературы.</w:t>
      </w:r>
    </w:p>
    <w:p w:rsidR="0099453A" w:rsidRDefault="0099453A">
      <w:pPr>
        <w:pStyle w:val="ConsPlusNormal"/>
        <w:spacing w:before="280"/>
        <w:ind w:firstLine="540"/>
        <w:jc w:val="both"/>
      </w:pPr>
      <w:r>
        <w:t xml:space="preserve">117. По </w:t>
      </w:r>
      <w:hyperlink w:anchor="P1093">
        <w:r>
          <w:rPr>
            <w:color w:val="0000FF"/>
          </w:rPr>
          <w:t>строке 05</w:t>
        </w:r>
      </w:hyperlink>
      <w:r>
        <w:t xml:space="preserve"> из </w:t>
      </w:r>
      <w:hyperlink w:anchor="P1068">
        <w:r>
          <w:rPr>
            <w:color w:val="0000FF"/>
          </w:rPr>
          <w:t>строки 01</w:t>
        </w:r>
      </w:hyperlink>
      <w:r>
        <w:t xml:space="preserve"> выделяется количество справочного материала.</w:t>
      </w:r>
    </w:p>
    <w:p w:rsidR="0099453A" w:rsidRDefault="0099453A">
      <w:pPr>
        <w:pStyle w:val="ConsPlusNormal"/>
        <w:spacing w:before="280"/>
        <w:ind w:firstLine="540"/>
        <w:jc w:val="both"/>
      </w:pPr>
      <w:r>
        <w:t xml:space="preserve">118. Из </w:t>
      </w:r>
      <w:hyperlink w:anchor="P1068">
        <w:r>
          <w:rPr>
            <w:color w:val="0000FF"/>
          </w:rPr>
          <w:t>строки 01</w:t>
        </w:r>
      </w:hyperlink>
      <w:r>
        <w:t xml:space="preserve"> по </w:t>
      </w:r>
      <w:hyperlink w:anchor="P1099">
        <w:r>
          <w:rPr>
            <w:color w:val="0000FF"/>
          </w:rPr>
          <w:t>строке 06</w:t>
        </w:r>
      </w:hyperlink>
      <w:r>
        <w:t xml:space="preserve"> приводится количество экземпляров печатных изданий.</w:t>
      </w:r>
    </w:p>
    <w:p w:rsidR="0099453A" w:rsidRDefault="0099453A">
      <w:pPr>
        <w:pStyle w:val="ConsPlusNormal"/>
        <w:spacing w:before="280"/>
        <w:ind w:firstLine="540"/>
        <w:jc w:val="both"/>
      </w:pPr>
      <w:r>
        <w:t xml:space="preserve">119. По </w:t>
      </w:r>
      <w:hyperlink w:anchor="P1104">
        <w:r>
          <w:rPr>
            <w:color w:val="0000FF"/>
          </w:rPr>
          <w:t>строке 07</w:t>
        </w:r>
      </w:hyperlink>
      <w:r>
        <w:t xml:space="preserve"> приводится количество экземпляров аудиовизуальных документов. Аудиовизуальный документ - документ, содержащий изобразительную и (или) звуковую и текстовую информацию, воспроизводимую с помощью технических средств. К аудиовизуальным документам относятся фотодокументы, видеодокументы, фонодокументы, кинодокументы.</w:t>
      </w:r>
    </w:p>
    <w:p w:rsidR="0099453A" w:rsidRDefault="0099453A">
      <w:pPr>
        <w:pStyle w:val="ConsPlusNormal"/>
        <w:spacing w:before="280"/>
        <w:ind w:firstLine="540"/>
        <w:jc w:val="both"/>
      </w:pPr>
      <w:r>
        <w:t xml:space="preserve">120. По </w:t>
      </w:r>
      <w:hyperlink w:anchor="P1109">
        <w:r>
          <w:rPr>
            <w:color w:val="0000FF"/>
          </w:rPr>
          <w:t>строке 8</w:t>
        </w:r>
      </w:hyperlink>
      <w:r>
        <w:t xml:space="preserve"> приводится количество экземпляров документов на микроформах. К документам на микроформах относятся микрофильмы и микрофиши.</w:t>
      </w:r>
    </w:p>
    <w:p w:rsidR="0099453A" w:rsidRDefault="0099453A">
      <w:pPr>
        <w:pStyle w:val="ConsPlusNormal"/>
        <w:spacing w:before="280"/>
        <w:ind w:firstLine="540"/>
        <w:jc w:val="both"/>
      </w:pPr>
      <w:r>
        <w:t xml:space="preserve">121. По </w:t>
      </w:r>
      <w:hyperlink w:anchor="P1114">
        <w:r>
          <w:rPr>
            <w:color w:val="0000FF"/>
          </w:rPr>
          <w:t>строке 9</w:t>
        </w:r>
      </w:hyperlink>
      <w:r>
        <w:t xml:space="preserve"> показывается количество экземпляров электронных изданий. К электронным документам относятся документы на съемных носителях (компакт-диски, флеш-карты); документы, размещенные на жестком диске компьютера (сервере) библиотеки и доступные пользователям через информационно-телекоммуникационные сети; документы, размещенные на автономных автоматизированных рабочих станциях библиотеки; документы, размещенные на внешних технических средствах, получаемых библиотекой во временное пользование через информационно-телекоммуникационные сети на условиях договора, контракта с производителями информации.</w:t>
      </w:r>
    </w:p>
    <w:p w:rsidR="0099453A" w:rsidRDefault="0099453A">
      <w:pPr>
        <w:pStyle w:val="ConsPlusNormal"/>
        <w:spacing w:before="280"/>
        <w:ind w:firstLine="540"/>
        <w:jc w:val="both"/>
      </w:pPr>
      <w:r>
        <w:t xml:space="preserve">122. По </w:t>
      </w:r>
      <w:hyperlink w:anchor="P1120">
        <w:r>
          <w:rPr>
            <w:color w:val="0000FF"/>
          </w:rPr>
          <w:t>строке 10</w:t>
        </w:r>
      </w:hyperlink>
      <w:r>
        <w:t xml:space="preserve"> показывается количество экземпляров учебников, исключительные права на которые принадлежат Российской Федерации (государственных учебников) (</w:t>
      </w:r>
      <w:hyperlink r:id="rId28">
        <w:r>
          <w:rPr>
            <w:color w:val="0000FF"/>
          </w:rPr>
          <w:t>часть 7.3 статьи 18</w:t>
        </w:r>
      </w:hyperlink>
      <w:r>
        <w:t xml:space="preserve"> Федерального закона от 29 декабря 2012 г. N 273-ФЗ "Об образовании в Российской Федерации").</w:t>
      </w:r>
    </w:p>
    <w:p w:rsidR="0099453A" w:rsidRDefault="0099453A">
      <w:pPr>
        <w:pStyle w:val="ConsPlusNormal"/>
        <w:jc w:val="both"/>
      </w:pPr>
    </w:p>
    <w:p w:rsidR="0099453A" w:rsidRDefault="0099453A">
      <w:pPr>
        <w:pStyle w:val="ConsPlusNormal"/>
        <w:jc w:val="center"/>
        <w:outlineLvl w:val="3"/>
      </w:pPr>
      <w:r>
        <w:t>2.7. Информационное обслуживание и другие</w:t>
      </w:r>
    </w:p>
    <w:p w:rsidR="0099453A" w:rsidRDefault="0099453A">
      <w:pPr>
        <w:pStyle w:val="ConsPlusNormal"/>
        <w:jc w:val="center"/>
      </w:pPr>
      <w:r>
        <w:t>характеристики библиотеки</w:t>
      </w:r>
    </w:p>
    <w:p w:rsidR="0099453A" w:rsidRDefault="0099453A">
      <w:pPr>
        <w:pStyle w:val="ConsPlusNormal"/>
        <w:jc w:val="both"/>
      </w:pPr>
    </w:p>
    <w:p w:rsidR="0099453A" w:rsidRDefault="0099453A">
      <w:pPr>
        <w:pStyle w:val="ConsPlusNormal"/>
        <w:ind w:firstLine="540"/>
        <w:jc w:val="both"/>
      </w:pPr>
      <w:hyperlink w:anchor="P1125">
        <w:r>
          <w:rPr>
            <w:color w:val="0000FF"/>
          </w:rPr>
          <w:t>Подраздел</w:t>
        </w:r>
      </w:hyperlink>
      <w:r>
        <w:t xml:space="preserve"> заполняют организации, имеющие библиотеку по состоянию на конец отчетного года.</w:t>
      </w:r>
    </w:p>
    <w:p w:rsidR="0099453A" w:rsidRDefault="0099453A">
      <w:pPr>
        <w:pStyle w:val="ConsPlusNormal"/>
        <w:spacing w:before="280"/>
        <w:ind w:firstLine="540"/>
        <w:jc w:val="both"/>
      </w:pPr>
      <w:r>
        <w:t xml:space="preserve">123. В </w:t>
      </w:r>
      <w:hyperlink w:anchor="P1135">
        <w:r>
          <w:rPr>
            <w:color w:val="0000FF"/>
          </w:rPr>
          <w:t>строке 01</w:t>
        </w:r>
      </w:hyperlink>
      <w:r>
        <w:t xml:space="preserve"> указывается общее число посадочных мест, предоставляемых библиотекой пользователям. Этот показатель включает места, оборудованные для пользователей в читальных залах, в справочно-информационных службах, у каталогов, места для групповой работы, места в помещениях для работы с аудиовизуальными средствами, кабины для </w:t>
      </w:r>
      <w:r>
        <w:lastRenderedPageBreak/>
        <w:t>индивидуальной работы и др.</w:t>
      </w:r>
    </w:p>
    <w:p w:rsidR="0099453A" w:rsidRDefault="0099453A">
      <w:pPr>
        <w:pStyle w:val="ConsPlusNormal"/>
        <w:spacing w:before="280"/>
        <w:ind w:firstLine="540"/>
        <w:jc w:val="both"/>
      </w:pPr>
      <w:r>
        <w:t xml:space="preserve">124. По </w:t>
      </w:r>
      <w:hyperlink w:anchor="P1138">
        <w:r>
          <w:rPr>
            <w:color w:val="0000FF"/>
          </w:rPr>
          <w:t>строке 02</w:t>
        </w:r>
      </w:hyperlink>
      <w:r>
        <w:t xml:space="preserve"> из общего числа посадочных мест, предоставляемых библиотекой пользователям, выделяются посадочные места, оснащенные ПК, а по </w:t>
      </w:r>
      <w:hyperlink w:anchor="P1141">
        <w:r>
          <w:rPr>
            <w:color w:val="0000FF"/>
          </w:rPr>
          <w:t>строке 03</w:t>
        </w:r>
      </w:hyperlink>
      <w:r>
        <w:t xml:space="preserve"> - ПК с доступом к сети Интернет.</w:t>
      </w:r>
    </w:p>
    <w:p w:rsidR="0099453A" w:rsidRDefault="0099453A">
      <w:pPr>
        <w:pStyle w:val="ConsPlusNormal"/>
        <w:spacing w:before="280"/>
        <w:ind w:firstLine="540"/>
        <w:jc w:val="both"/>
      </w:pPr>
      <w:r>
        <w:t xml:space="preserve">125. По </w:t>
      </w:r>
      <w:hyperlink w:anchor="P1144">
        <w:r>
          <w:rPr>
            <w:color w:val="0000FF"/>
          </w:rPr>
          <w:t>строке 04</w:t>
        </w:r>
      </w:hyperlink>
      <w:r>
        <w:t xml:space="preserve"> приводится численность зарегистрированных пользователей библиотеки на основании формуляров зарегистрированных пользователей. Зарегистрированным пользователем считается человек или организация, предприятие, зарегистрированные библиотекой, чтобы пользоваться ее документами и услугами в библиотеке. По этой </w:t>
      </w:r>
      <w:hyperlink w:anchor="P1144">
        <w:r>
          <w:rPr>
            <w:color w:val="0000FF"/>
          </w:rPr>
          <w:t>строке</w:t>
        </w:r>
      </w:hyperlink>
      <w:r>
        <w:t xml:space="preserve"> указывается суммарное число перерегистрированных и вновь записанных в отчетном году пользователей, обслуженных библиотекой. Пользователи - это:</w:t>
      </w:r>
    </w:p>
    <w:p w:rsidR="0099453A" w:rsidRDefault="0099453A">
      <w:pPr>
        <w:pStyle w:val="ConsPlusNormal"/>
        <w:spacing w:before="280"/>
        <w:ind w:firstLine="540"/>
        <w:jc w:val="both"/>
      </w:pPr>
      <w:r>
        <w:t>юридические лица, обслуживаемые по договорам (соглашениям) и разовым запросам на библиотечно-информационное обслуживание - предприятия, организации, компании, фирмы, общественные объединения и так далее;</w:t>
      </w:r>
    </w:p>
    <w:p w:rsidR="0099453A" w:rsidRDefault="0099453A">
      <w:pPr>
        <w:pStyle w:val="ConsPlusNormal"/>
        <w:spacing w:before="280"/>
        <w:ind w:firstLine="540"/>
        <w:jc w:val="both"/>
      </w:pPr>
      <w:r>
        <w:t>физические лица - читатели, пользующиеся услугами библиотеки;</w:t>
      </w:r>
    </w:p>
    <w:p w:rsidR="0099453A" w:rsidRDefault="0099453A">
      <w:pPr>
        <w:pStyle w:val="ConsPlusNormal"/>
        <w:spacing w:before="280"/>
        <w:ind w:firstLine="540"/>
        <w:jc w:val="both"/>
      </w:pPr>
      <w:r>
        <w:t>абоненты информации (коллективные и индивидуальные), обслуживаемые по договорам на информационно-библиографическое обслуживание и по разовым или постоянным запросам;</w:t>
      </w:r>
    </w:p>
    <w:p w:rsidR="0099453A" w:rsidRDefault="0099453A">
      <w:pPr>
        <w:pStyle w:val="ConsPlusNormal"/>
        <w:spacing w:before="280"/>
        <w:ind w:firstLine="540"/>
        <w:jc w:val="both"/>
      </w:pPr>
      <w:r>
        <w:t>посетители мероприятий - участники мероприятий, проводимых библиотекой;</w:t>
      </w:r>
    </w:p>
    <w:p w:rsidR="0099453A" w:rsidRDefault="0099453A">
      <w:pPr>
        <w:pStyle w:val="ConsPlusNormal"/>
        <w:spacing w:before="280"/>
        <w:ind w:firstLine="540"/>
        <w:jc w:val="both"/>
      </w:pPr>
      <w:r>
        <w:t>пользователи, обращающиеся в библиотеку через электронные информационные сети, зарегистрированные на сервере библиотеки.</w:t>
      </w:r>
    </w:p>
    <w:p w:rsidR="0099453A" w:rsidRDefault="0099453A">
      <w:pPr>
        <w:pStyle w:val="ConsPlusNormal"/>
        <w:spacing w:before="280"/>
        <w:ind w:firstLine="540"/>
        <w:jc w:val="both"/>
      </w:pPr>
      <w:r>
        <w:t xml:space="preserve">126. По </w:t>
      </w:r>
      <w:hyperlink w:anchor="P1147">
        <w:r>
          <w:rPr>
            <w:color w:val="0000FF"/>
          </w:rPr>
          <w:t>строке 05</w:t>
        </w:r>
      </w:hyperlink>
      <w:r>
        <w:t xml:space="preserve"> указывается общее число посещений (обращений) библиотеки. Единицей учета посещений является одно посещение, зарегистрированное в документации библиотеки, при этом единицей учета обращений к электронной библиотечно-информационной сети является одно обращение на сервер библиотеки.</w:t>
      </w:r>
    </w:p>
    <w:p w:rsidR="0099453A" w:rsidRDefault="0099453A">
      <w:pPr>
        <w:pStyle w:val="ConsPlusNormal"/>
        <w:spacing w:before="280"/>
        <w:ind w:firstLine="540"/>
        <w:jc w:val="both"/>
      </w:pPr>
      <w:r>
        <w:t xml:space="preserve">127. В </w:t>
      </w:r>
      <w:hyperlink w:anchor="P1150">
        <w:r>
          <w:rPr>
            <w:color w:val="0000FF"/>
          </w:rPr>
          <w:t>строке 06</w:t>
        </w:r>
      </w:hyperlink>
      <w:r>
        <w:t xml:space="preserve"> проставляется код 1 при наличии в библиотеке организации электронного каталога. В противном случае указывается код 0.</w:t>
      </w:r>
    </w:p>
    <w:p w:rsidR="0099453A" w:rsidRDefault="0099453A">
      <w:pPr>
        <w:pStyle w:val="ConsPlusNormal"/>
        <w:spacing w:before="280"/>
        <w:ind w:firstLine="540"/>
        <w:jc w:val="both"/>
      </w:pPr>
      <w:r>
        <w:t xml:space="preserve">128. По </w:t>
      </w:r>
      <w:hyperlink w:anchor="P1153">
        <w:r>
          <w:rPr>
            <w:color w:val="0000FF"/>
          </w:rPr>
          <w:t>строке 07</w:t>
        </w:r>
      </w:hyperlink>
      <w:r>
        <w:t xml:space="preserve"> приводится общее число ПК, установленных в библиотеке и доступных обучающимся. Персональные компьютеры могут быть любых типов - настольные, переносные (ноутбук), портативные. В числе ПК учитываются и терминалы.</w:t>
      </w:r>
    </w:p>
    <w:p w:rsidR="0099453A" w:rsidRDefault="0099453A">
      <w:pPr>
        <w:pStyle w:val="ConsPlusNormal"/>
        <w:spacing w:before="280"/>
        <w:ind w:firstLine="540"/>
        <w:jc w:val="both"/>
      </w:pPr>
      <w:r>
        <w:lastRenderedPageBreak/>
        <w:t xml:space="preserve">129. В </w:t>
      </w:r>
      <w:hyperlink w:anchor="P1157">
        <w:r>
          <w:rPr>
            <w:color w:val="0000FF"/>
          </w:rPr>
          <w:t>строке 08</w:t>
        </w:r>
      </w:hyperlink>
      <w:r>
        <w:t xml:space="preserve"> проставляется код 1, если в библиотеке имеется принтер и к нему обеспечен доступ обучающихся (контролируемая распечатка бумажных материалов). В противном случае указывается код 0.</w:t>
      </w:r>
    </w:p>
    <w:p w:rsidR="0099453A" w:rsidRDefault="0099453A">
      <w:pPr>
        <w:pStyle w:val="ConsPlusNormal"/>
        <w:spacing w:before="280"/>
        <w:ind w:firstLine="540"/>
        <w:jc w:val="both"/>
      </w:pPr>
      <w:r>
        <w:t xml:space="preserve">130. В </w:t>
      </w:r>
      <w:hyperlink w:anchor="P1160">
        <w:r>
          <w:rPr>
            <w:color w:val="0000FF"/>
          </w:rPr>
          <w:t>строке 09</w:t>
        </w:r>
      </w:hyperlink>
      <w:r>
        <w:t xml:space="preserve"> проставляется код 1, если в библиотеке имеется сканер и к нему обеспечен доступ обучающихся (контролируемое сканирование бумажных материалов). В противном случае указывается код 0.</w:t>
      </w:r>
    </w:p>
    <w:p w:rsidR="0099453A" w:rsidRDefault="0099453A">
      <w:pPr>
        <w:pStyle w:val="ConsPlusNormal"/>
        <w:spacing w:before="280"/>
        <w:ind w:firstLine="540"/>
        <w:jc w:val="both"/>
      </w:pPr>
      <w:r>
        <w:t xml:space="preserve">131. В </w:t>
      </w:r>
      <w:hyperlink w:anchor="P1163">
        <w:r>
          <w:rPr>
            <w:color w:val="0000FF"/>
          </w:rPr>
          <w:t>строке 10</w:t>
        </w:r>
      </w:hyperlink>
      <w:r>
        <w:t xml:space="preserve"> проставляется код 1, если в библиотеке имеется ксерокс и к нему обеспечен доступ обучающихся (контролируемое копирование бумажных материалов). В противном случае указывается код 0.</w:t>
      </w:r>
    </w:p>
    <w:p w:rsidR="0099453A" w:rsidRDefault="0099453A">
      <w:pPr>
        <w:pStyle w:val="ConsPlusNormal"/>
        <w:spacing w:before="280"/>
        <w:ind w:firstLine="540"/>
        <w:jc w:val="both"/>
      </w:pPr>
      <w:r>
        <w:t xml:space="preserve">В случае, если в библиотеке имеется многофункциональное устройство, выполняющее операции печати, сканирования и копирования (МФУ), и к нему обеспечен доступ обучающихся, то код 1 указывается по </w:t>
      </w:r>
      <w:hyperlink w:anchor="P1157">
        <w:r>
          <w:rPr>
            <w:color w:val="0000FF"/>
          </w:rPr>
          <w:t>строкам 08</w:t>
        </w:r>
      </w:hyperlink>
      <w:r>
        <w:t xml:space="preserve">, </w:t>
      </w:r>
      <w:hyperlink w:anchor="P1160">
        <w:r>
          <w:rPr>
            <w:color w:val="0000FF"/>
          </w:rPr>
          <w:t>09</w:t>
        </w:r>
      </w:hyperlink>
      <w:r>
        <w:t xml:space="preserve"> и </w:t>
      </w:r>
      <w:hyperlink w:anchor="P1163">
        <w:r>
          <w:rPr>
            <w:color w:val="0000FF"/>
          </w:rPr>
          <w:t>10</w:t>
        </w:r>
      </w:hyperlink>
      <w:r>
        <w:t>.</w:t>
      </w:r>
    </w:p>
    <w:p w:rsidR="0099453A" w:rsidRDefault="0099453A">
      <w:pPr>
        <w:pStyle w:val="ConsPlusNormal"/>
        <w:spacing w:before="280"/>
        <w:ind w:firstLine="540"/>
        <w:jc w:val="both"/>
      </w:pPr>
      <w:r>
        <w:t xml:space="preserve">132. В </w:t>
      </w:r>
      <w:hyperlink w:anchor="P1166">
        <w:r>
          <w:rPr>
            <w:color w:val="0000FF"/>
          </w:rPr>
          <w:t>строке 11</w:t>
        </w:r>
      </w:hyperlink>
      <w:r>
        <w:t xml:space="preserve"> проставляется код 1, если в библиотеке имеется стационарная интерактивная доска. В противном случае указывается код 0. Интерактивная доска представляет собой сенсорный экран, подсоединенный к компьютеру, изображение с которого передает на доску.</w:t>
      </w:r>
    </w:p>
    <w:p w:rsidR="0099453A" w:rsidRDefault="0099453A">
      <w:pPr>
        <w:pStyle w:val="ConsPlusNormal"/>
        <w:spacing w:before="280"/>
        <w:ind w:firstLine="540"/>
        <w:jc w:val="both"/>
      </w:pPr>
      <w:r>
        <w:t xml:space="preserve">133. В </w:t>
      </w:r>
      <w:hyperlink w:anchor="P1169">
        <w:r>
          <w:rPr>
            <w:color w:val="0000FF"/>
          </w:rPr>
          <w:t>строке 12</w:t>
        </w:r>
      </w:hyperlink>
      <w:r>
        <w:t xml:space="preserve"> проставляется код 1, если в библиотеке имеется многофункциональное устройство, выполняющее операции печати, сканирования и копирования (МФУ), и к нему обеспечен доступ обучающихся. В противном случае указывается код 0.</w:t>
      </w:r>
    </w:p>
    <w:p w:rsidR="0099453A" w:rsidRDefault="0099453A">
      <w:pPr>
        <w:pStyle w:val="ConsPlusNormal"/>
        <w:jc w:val="both"/>
      </w:pPr>
    </w:p>
    <w:p w:rsidR="0099453A" w:rsidRDefault="0099453A">
      <w:pPr>
        <w:pStyle w:val="ConsPlusNormal"/>
        <w:jc w:val="center"/>
        <w:outlineLvl w:val="2"/>
      </w:pPr>
      <w:hyperlink w:anchor="P1172">
        <w:r>
          <w:rPr>
            <w:color w:val="0000FF"/>
          </w:rPr>
          <w:t>Раздел 3</w:t>
        </w:r>
      </w:hyperlink>
      <w:r>
        <w:t>. Финансово-экономическая деятельность организации</w:t>
      </w:r>
    </w:p>
    <w:p w:rsidR="0099453A" w:rsidRDefault="0099453A">
      <w:pPr>
        <w:pStyle w:val="ConsPlusNormal"/>
        <w:jc w:val="both"/>
      </w:pPr>
    </w:p>
    <w:p w:rsidR="0099453A" w:rsidRDefault="0099453A">
      <w:pPr>
        <w:pStyle w:val="ConsPlusNormal"/>
        <w:ind w:firstLine="540"/>
        <w:jc w:val="both"/>
      </w:pPr>
      <w:r>
        <w:t xml:space="preserve">Показатели </w:t>
      </w:r>
      <w:hyperlink w:anchor="P1172">
        <w:r>
          <w:rPr>
            <w:color w:val="0000FF"/>
          </w:rPr>
          <w:t>раздела</w:t>
        </w:r>
      </w:hyperlink>
      <w:r>
        <w:t xml:space="preserve"> заполняются на основании документации, имеющейся в организации по вопросам финансирования организации и ее расходах.</w:t>
      </w:r>
    </w:p>
    <w:p w:rsidR="0099453A" w:rsidRDefault="0099453A">
      <w:pPr>
        <w:pStyle w:val="ConsPlusNormal"/>
        <w:jc w:val="both"/>
      </w:pPr>
    </w:p>
    <w:p w:rsidR="0099453A" w:rsidRDefault="0099453A">
      <w:pPr>
        <w:pStyle w:val="ConsPlusNormal"/>
        <w:jc w:val="center"/>
        <w:outlineLvl w:val="3"/>
      </w:pPr>
      <w:r>
        <w:t>3.1. Распределение объема средств организации по источникам</w:t>
      </w:r>
    </w:p>
    <w:p w:rsidR="0099453A" w:rsidRDefault="0099453A">
      <w:pPr>
        <w:pStyle w:val="ConsPlusNormal"/>
        <w:jc w:val="center"/>
      </w:pPr>
      <w:r>
        <w:t>их получения и видам деятельности, тысяча рублей</w:t>
      </w:r>
    </w:p>
    <w:p w:rsidR="0099453A" w:rsidRDefault="0099453A">
      <w:pPr>
        <w:pStyle w:val="ConsPlusNormal"/>
        <w:jc w:val="both"/>
      </w:pPr>
    </w:p>
    <w:p w:rsidR="0099453A" w:rsidRDefault="0099453A">
      <w:pPr>
        <w:pStyle w:val="ConsPlusNormal"/>
        <w:ind w:firstLine="540"/>
        <w:jc w:val="both"/>
      </w:pPr>
      <w:r>
        <w:t xml:space="preserve">134. По </w:t>
      </w:r>
      <w:hyperlink w:anchor="P1189">
        <w:r>
          <w:rPr>
            <w:color w:val="0000FF"/>
          </w:rPr>
          <w:t>строке 01</w:t>
        </w:r>
      </w:hyperlink>
      <w:r>
        <w:t xml:space="preserve"> показываются все средства, фактически поступившие за отчетный год в организацию. </w:t>
      </w:r>
      <w:hyperlink w:anchor="P1189">
        <w:r>
          <w:rPr>
            <w:color w:val="0000FF"/>
          </w:rPr>
          <w:t>Строка 01</w:t>
        </w:r>
      </w:hyperlink>
      <w:r>
        <w:t xml:space="preserve"> равна сумме </w:t>
      </w:r>
      <w:hyperlink w:anchor="P1199">
        <w:r>
          <w:rPr>
            <w:color w:val="0000FF"/>
          </w:rPr>
          <w:t>строк 02</w:t>
        </w:r>
      </w:hyperlink>
      <w:r>
        <w:t xml:space="preserve">, </w:t>
      </w:r>
      <w:hyperlink w:anchor="P1224">
        <w:r>
          <w:rPr>
            <w:color w:val="0000FF"/>
          </w:rPr>
          <w:t>06</w:t>
        </w:r>
      </w:hyperlink>
      <w:r>
        <w:t xml:space="preserve">, </w:t>
      </w:r>
      <w:hyperlink w:anchor="P1229">
        <w:r>
          <w:rPr>
            <w:color w:val="0000FF"/>
          </w:rPr>
          <w:t>07</w:t>
        </w:r>
      </w:hyperlink>
      <w:r>
        <w:t xml:space="preserve">, </w:t>
      </w:r>
      <w:hyperlink w:anchor="P1234">
        <w:r>
          <w:rPr>
            <w:color w:val="0000FF"/>
          </w:rPr>
          <w:t>08</w:t>
        </w:r>
      </w:hyperlink>
      <w:r>
        <w:t xml:space="preserve"> и </w:t>
      </w:r>
      <w:hyperlink w:anchor="P1239">
        <w:r>
          <w:rPr>
            <w:color w:val="0000FF"/>
          </w:rPr>
          <w:t>09</w:t>
        </w:r>
      </w:hyperlink>
      <w:r>
        <w:t>.</w:t>
      </w:r>
    </w:p>
    <w:p w:rsidR="0099453A" w:rsidRDefault="0099453A">
      <w:pPr>
        <w:pStyle w:val="ConsPlusNormal"/>
        <w:spacing w:before="280"/>
        <w:ind w:firstLine="540"/>
        <w:jc w:val="both"/>
      </w:pPr>
      <w:r>
        <w:t xml:space="preserve">135. По </w:t>
      </w:r>
      <w:hyperlink w:anchor="P1199">
        <w:r>
          <w:rPr>
            <w:color w:val="0000FF"/>
          </w:rPr>
          <w:t>строке 02</w:t>
        </w:r>
      </w:hyperlink>
      <w:r>
        <w:t xml:space="preserve"> указываются средства, полученные образовательной организацией из бюджетов всех уровней. По этой </w:t>
      </w:r>
      <w:hyperlink w:anchor="P1199">
        <w:r>
          <w:rPr>
            <w:color w:val="0000FF"/>
          </w:rPr>
          <w:t>строке</w:t>
        </w:r>
      </w:hyperlink>
      <w:r>
        <w:t xml:space="preserve"> отражаются бюджетные ассигнования и иное целевое финансирование, полученное организацией из федерального бюджета, бюджета субъектов Российской Федерации, местных бюджетов, субсидии государства на развитие и осуществление уставной деятельности.</w:t>
      </w:r>
    </w:p>
    <w:p w:rsidR="0099453A" w:rsidRDefault="0099453A">
      <w:pPr>
        <w:pStyle w:val="ConsPlusNormal"/>
        <w:spacing w:before="280"/>
        <w:ind w:firstLine="540"/>
        <w:jc w:val="both"/>
      </w:pPr>
      <w:r>
        <w:lastRenderedPageBreak/>
        <w:t xml:space="preserve">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 По этой </w:t>
      </w:r>
      <w:hyperlink w:anchor="P1199">
        <w:r>
          <w:rPr>
            <w:color w:val="0000FF"/>
          </w:rPr>
          <w:t>строке</w:t>
        </w:r>
      </w:hyperlink>
      <w:r>
        <w:t xml:space="preserve"> показываются также поступления в рамках федеральных целевых программ, на централизованные или иные мероприятия, которые финансируются сверх сметы расходов на текущее содержание, а также гранты Президента, глав администраций и т.п. как особая форма бюджетного целевого финансирования.</w:t>
      </w:r>
    </w:p>
    <w:p w:rsidR="0099453A" w:rsidRDefault="0099453A">
      <w:pPr>
        <w:pStyle w:val="ConsPlusNormal"/>
        <w:spacing w:before="280"/>
        <w:ind w:firstLine="540"/>
        <w:jc w:val="both"/>
      </w:pPr>
      <w:r>
        <w:t xml:space="preserve">136. </w:t>
      </w:r>
      <w:hyperlink w:anchor="P1199">
        <w:r>
          <w:rPr>
            <w:color w:val="0000FF"/>
          </w:rPr>
          <w:t>Строка 02</w:t>
        </w:r>
      </w:hyperlink>
      <w:r>
        <w:t xml:space="preserve"> равна сумме </w:t>
      </w:r>
      <w:hyperlink w:anchor="P1209">
        <w:r>
          <w:rPr>
            <w:color w:val="0000FF"/>
          </w:rPr>
          <w:t>строк 03</w:t>
        </w:r>
      </w:hyperlink>
      <w:r>
        <w:t xml:space="preserve"> - </w:t>
      </w:r>
      <w:hyperlink w:anchor="P1219">
        <w:r>
          <w:rPr>
            <w:color w:val="0000FF"/>
          </w:rPr>
          <w:t>05</w:t>
        </w:r>
      </w:hyperlink>
      <w:r>
        <w:t>.</w:t>
      </w:r>
    </w:p>
    <w:p w:rsidR="0099453A" w:rsidRDefault="0099453A">
      <w:pPr>
        <w:pStyle w:val="ConsPlusNormal"/>
        <w:spacing w:before="280"/>
        <w:ind w:firstLine="540"/>
        <w:jc w:val="both"/>
      </w:pPr>
      <w:r>
        <w:t xml:space="preserve">137. По </w:t>
      </w:r>
      <w:hyperlink w:anchor="P1224">
        <w:r>
          <w:rPr>
            <w:color w:val="0000FF"/>
          </w:rPr>
          <w:t>строке 06</w:t>
        </w:r>
      </w:hyperlink>
      <w:r>
        <w:t xml:space="preserve"> показываются средства, полученные организацией от других организаций (юридических лиц).</w:t>
      </w:r>
    </w:p>
    <w:p w:rsidR="0099453A" w:rsidRDefault="0099453A">
      <w:pPr>
        <w:pStyle w:val="ConsPlusNormal"/>
        <w:spacing w:before="280"/>
        <w:ind w:firstLine="540"/>
        <w:jc w:val="both"/>
      </w:pPr>
      <w:r>
        <w:t xml:space="preserve">138. По </w:t>
      </w:r>
      <w:hyperlink w:anchor="P1229">
        <w:r>
          <w:rPr>
            <w:color w:val="0000FF"/>
          </w:rPr>
          <w:t>строке 07</w:t>
        </w:r>
      </w:hyperlink>
      <w:r>
        <w:t xml:space="preserve"> отражаются средства, полученные организацией от населения - физических лиц.</w:t>
      </w:r>
    </w:p>
    <w:p w:rsidR="0099453A" w:rsidRDefault="0099453A">
      <w:pPr>
        <w:pStyle w:val="ConsPlusNormal"/>
        <w:spacing w:before="280"/>
        <w:ind w:firstLine="540"/>
        <w:jc w:val="both"/>
      </w:pPr>
      <w:r>
        <w:t xml:space="preserve">139. По </w:t>
      </w:r>
      <w:hyperlink w:anchor="P1234">
        <w:r>
          <w:rPr>
            <w:color w:val="0000FF"/>
          </w:rPr>
          <w:t>строке 08</w:t>
        </w:r>
      </w:hyperlink>
      <w:r>
        <w:t xml:space="preserve"> учитываются средства, полученные из внебюджетных фондов на финансирование организации, например, из фондов занятости, социального страхования и др.</w:t>
      </w:r>
    </w:p>
    <w:p w:rsidR="0099453A" w:rsidRDefault="0099453A">
      <w:pPr>
        <w:pStyle w:val="ConsPlusNormal"/>
        <w:spacing w:before="280"/>
        <w:ind w:firstLine="540"/>
        <w:jc w:val="both"/>
      </w:pPr>
      <w:r>
        <w:t xml:space="preserve">140. По </w:t>
      </w:r>
      <w:hyperlink w:anchor="P1239">
        <w:r>
          <w:rPr>
            <w:color w:val="0000FF"/>
          </w:rPr>
          <w:t>строке 09</w:t>
        </w:r>
      </w:hyperlink>
      <w:r>
        <w:t xml:space="preserve"> следует учесть средства, полученные организацией из зарубежных источников, т.е.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99453A" w:rsidRDefault="0099453A">
      <w:pPr>
        <w:pStyle w:val="ConsPlusNormal"/>
        <w:spacing w:before="280"/>
        <w:ind w:firstLine="540"/>
        <w:jc w:val="both"/>
      </w:pPr>
      <w:r>
        <w:t>Заемные средства (банковские, коммерческие кредиты и другие), представляемые на возвратной основе в данном подразделе не показываются.</w:t>
      </w:r>
    </w:p>
    <w:p w:rsidR="0099453A" w:rsidRDefault="0099453A">
      <w:pPr>
        <w:pStyle w:val="ConsPlusNormal"/>
        <w:spacing w:before="280"/>
        <w:ind w:firstLine="540"/>
        <w:jc w:val="both"/>
      </w:pPr>
      <w:r>
        <w:t xml:space="preserve">141. По </w:t>
      </w:r>
      <w:hyperlink w:anchor="P1186">
        <w:r>
          <w:rPr>
            <w:color w:val="0000FF"/>
          </w:rPr>
          <w:t>графам 4</w:t>
        </w:r>
      </w:hyperlink>
      <w:r>
        <w:t xml:space="preserve"> и </w:t>
      </w:r>
      <w:hyperlink w:anchor="P1187">
        <w:r>
          <w:rPr>
            <w:color w:val="0000FF"/>
          </w:rPr>
          <w:t>5</w:t>
        </w:r>
      </w:hyperlink>
      <w:r>
        <w:t xml:space="preserve"> показывается распределение объема полученных средств, указанных по </w:t>
      </w:r>
      <w:hyperlink w:anchor="P1189">
        <w:r>
          <w:rPr>
            <w:color w:val="0000FF"/>
          </w:rPr>
          <w:t>строке 01</w:t>
        </w:r>
      </w:hyperlink>
      <w:r>
        <w:t xml:space="preserve"> графе 3 по видам деятельности.</w:t>
      </w:r>
    </w:p>
    <w:p w:rsidR="0099453A" w:rsidRDefault="0099453A">
      <w:pPr>
        <w:pStyle w:val="ConsPlusNormal"/>
        <w:spacing w:before="280"/>
        <w:ind w:firstLine="540"/>
        <w:jc w:val="both"/>
      </w:pPr>
      <w:r>
        <w:t xml:space="preserve">142. По </w:t>
      </w:r>
      <w:hyperlink w:anchor="P1186">
        <w:r>
          <w:rPr>
            <w:color w:val="0000FF"/>
          </w:rPr>
          <w:t>графе 04</w:t>
        </w:r>
      </w:hyperlink>
      <w:r>
        <w:t xml:space="preserve"> показываются средства, полученные от всех видов образовательной деятельности.</w:t>
      </w:r>
    </w:p>
    <w:p w:rsidR="0099453A" w:rsidRDefault="0099453A">
      <w:pPr>
        <w:pStyle w:val="ConsPlusNormal"/>
        <w:spacing w:before="280"/>
        <w:ind w:firstLine="540"/>
        <w:jc w:val="both"/>
      </w:pPr>
      <w:hyperlink w:anchor="P1244">
        <w:r>
          <w:rPr>
            <w:color w:val="0000FF"/>
          </w:rPr>
          <w:t>Справка 5</w:t>
        </w:r>
      </w:hyperlink>
      <w:r>
        <w:t xml:space="preserve">. По </w:t>
      </w:r>
      <w:hyperlink w:anchor="P1245">
        <w:r>
          <w:rPr>
            <w:color w:val="0000FF"/>
          </w:rPr>
          <w:t>строке 10</w:t>
        </w:r>
      </w:hyperlink>
      <w:r>
        <w:t xml:space="preserve"> показывается остаток неиспользованных средств на начало отчетного года. По </w:t>
      </w:r>
      <w:hyperlink w:anchor="P1246">
        <w:r>
          <w:rPr>
            <w:color w:val="0000FF"/>
          </w:rPr>
          <w:t>строке 11</w:t>
        </w:r>
      </w:hyperlink>
      <w:r>
        <w:t xml:space="preserve"> показывается остаток неиспользованных средств на конец отчетного года.</w:t>
      </w:r>
    </w:p>
    <w:p w:rsidR="0099453A" w:rsidRDefault="0099453A">
      <w:pPr>
        <w:pStyle w:val="ConsPlusNormal"/>
        <w:spacing w:before="280"/>
        <w:ind w:firstLine="540"/>
        <w:jc w:val="both"/>
      </w:pPr>
      <w:hyperlink w:anchor="P1248">
        <w:r>
          <w:rPr>
            <w:color w:val="0000FF"/>
          </w:rPr>
          <w:t>Справка 6</w:t>
        </w:r>
      </w:hyperlink>
      <w:r>
        <w:t xml:space="preserve">. По </w:t>
      </w:r>
      <w:hyperlink w:anchor="P1248">
        <w:r>
          <w:rPr>
            <w:color w:val="0000FF"/>
          </w:rPr>
          <w:t>строке 12</w:t>
        </w:r>
      </w:hyperlink>
      <w:r>
        <w:t xml:space="preserve"> указывается код 1, если организация переведена на нормативное подушевое финансирование. В противном случае ставится </w:t>
      </w:r>
      <w:r>
        <w:lastRenderedPageBreak/>
        <w:t>код 0.</w:t>
      </w:r>
    </w:p>
    <w:p w:rsidR="0099453A" w:rsidRDefault="0099453A">
      <w:pPr>
        <w:pStyle w:val="ConsPlusNormal"/>
        <w:jc w:val="both"/>
      </w:pPr>
    </w:p>
    <w:p w:rsidR="0099453A" w:rsidRDefault="0099453A">
      <w:pPr>
        <w:pStyle w:val="ConsPlusNormal"/>
        <w:jc w:val="center"/>
        <w:outlineLvl w:val="3"/>
      </w:pPr>
      <w:r>
        <w:t>3.2. Расходы организации, тысяча рублей</w:t>
      </w:r>
    </w:p>
    <w:p w:rsidR="0099453A" w:rsidRDefault="0099453A">
      <w:pPr>
        <w:pStyle w:val="ConsPlusNormal"/>
        <w:jc w:val="both"/>
      </w:pPr>
    </w:p>
    <w:p w:rsidR="0099453A" w:rsidRDefault="0099453A">
      <w:pPr>
        <w:pStyle w:val="ConsPlusNormal"/>
        <w:ind w:firstLine="540"/>
        <w:jc w:val="both"/>
      </w:pPr>
      <w:r>
        <w:t xml:space="preserve">143. В </w:t>
      </w:r>
      <w:hyperlink w:anchor="P1250">
        <w:r>
          <w:rPr>
            <w:color w:val="0000FF"/>
          </w:rPr>
          <w:t>подразделе</w:t>
        </w:r>
      </w:hyperlink>
      <w:r>
        <w:t xml:space="preserve"> приводятся данные о расходах организации в отчетном году независимо от источников происхождения средств </w:t>
      </w:r>
      <w:hyperlink w:anchor="P1260">
        <w:r>
          <w:rPr>
            <w:color w:val="0000FF"/>
          </w:rPr>
          <w:t>(графа 3)</w:t>
        </w:r>
      </w:hyperlink>
      <w:r>
        <w:t xml:space="preserve">, в том числе осуществляемых за счет средств бюджетов всех уровней </w:t>
      </w:r>
      <w:hyperlink w:anchor="P1261">
        <w:r>
          <w:rPr>
            <w:color w:val="0000FF"/>
          </w:rPr>
          <w:t>(графа 4)</w:t>
        </w:r>
      </w:hyperlink>
      <w:r>
        <w:t>.</w:t>
      </w:r>
    </w:p>
    <w:p w:rsidR="0099453A" w:rsidRDefault="0099453A">
      <w:pPr>
        <w:pStyle w:val="ConsPlusNormal"/>
        <w:spacing w:before="280"/>
        <w:ind w:firstLine="540"/>
        <w:jc w:val="both"/>
      </w:pPr>
      <w:r>
        <w:t xml:space="preserve">144. В </w:t>
      </w:r>
      <w:hyperlink w:anchor="P1262">
        <w:r>
          <w:rPr>
            <w:color w:val="0000FF"/>
          </w:rPr>
          <w:t>графе 5</w:t>
        </w:r>
      </w:hyperlink>
      <w:r>
        <w:t xml:space="preserve"> (из </w:t>
      </w:r>
      <w:hyperlink w:anchor="P1261">
        <w:r>
          <w:rPr>
            <w:color w:val="0000FF"/>
          </w:rPr>
          <w:t>графы 4</w:t>
        </w:r>
      </w:hyperlink>
      <w:r>
        <w:t>) показываются расходы, осуществляемые за счет средств, поступивших на выполнение государственного (муниципального) задания. 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 Образовательной организации может быть дано одно или несколько государственных (муниципальных) заданий на реализацию программ общего образования и иных услуг (культурные, спортивные и другие услуги). Для казенных общеобразовательных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и автономным организациям средства на выполнение государственного задания выделяются в виде субсидий.</w:t>
      </w:r>
    </w:p>
    <w:p w:rsidR="0099453A" w:rsidRDefault="0099453A">
      <w:pPr>
        <w:pStyle w:val="ConsPlusNormal"/>
        <w:spacing w:before="280"/>
        <w:ind w:firstLine="540"/>
        <w:jc w:val="both"/>
      </w:pPr>
      <w:r>
        <w:t xml:space="preserve">В </w:t>
      </w:r>
      <w:hyperlink w:anchor="P1250">
        <w:r>
          <w:rPr>
            <w:color w:val="0000FF"/>
          </w:rPr>
          <w:t>подразделе</w:t>
        </w:r>
      </w:hyperlink>
      <w:r>
        <w:t xml:space="preserve"> показываются кассовые расходы.</w:t>
      </w:r>
    </w:p>
    <w:p w:rsidR="0099453A" w:rsidRDefault="0099453A">
      <w:pPr>
        <w:pStyle w:val="ConsPlusNormal"/>
        <w:spacing w:before="280"/>
        <w:ind w:firstLine="540"/>
        <w:jc w:val="both"/>
      </w:pPr>
      <w:r>
        <w:t xml:space="preserve">145. По </w:t>
      </w:r>
      <w:hyperlink w:anchor="P1264">
        <w:r>
          <w:rPr>
            <w:color w:val="0000FF"/>
          </w:rPr>
          <w:t>строке 01</w:t>
        </w:r>
      </w:hyperlink>
      <w:r>
        <w:t xml:space="preserve"> показываются расходы организации, которые включают следующие элементы: расходы на оплату труда и начисления на выплаты по оплате труда </w:t>
      </w:r>
      <w:hyperlink w:anchor="P1270">
        <w:r>
          <w:rPr>
            <w:color w:val="0000FF"/>
          </w:rPr>
          <w:t>(строка 02)</w:t>
        </w:r>
      </w:hyperlink>
      <w:r>
        <w:t xml:space="preserve">; оплата работ, услуг </w:t>
      </w:r>
      <w:hyperlink w:anchor="P1290">
        <w:r>
          <w:rPr>
            <w:color w:val="0000FF"/>
          </w:rPr>
          <w:t>(строка 06)</w:t>
        </w:r>
      </w:hyperlink>
      <w:r>
        <w:t xml:space="preserve">; социальное обеспечение </w:t>
      </w:r>
      <w:hyperlink w:anchor="P1326">
        <w:r>
          <w:rPr>
            <w:color w:val="0000FF"/>
          </w:rPr>
          <w:t>(строка 13)</w:t>
        </w:r>
      </w:hyperlink>
      <w:r>
        <w:t xml:space="preserve"> и прочие расходы </w:t>
      </w:r>
      <w:hyperlink w:anchor="P1331">
        <w:r>
          <w:rPr>
            <w:color w:val="0000FF"/>
          </w:rPr>
          <w:t>(строка 14)</w:t>
        </w:r>
      </w:hyperlink>
      <w:r>
        <w:t>.</w:t>
      </w:r>
    </w:p>
    <w:p w:rsidR="0099453A" w:rsidRDefault="0099453A">
      <w:pPr>
        <w:pStyle w:val="ConsPlusNormal"/>
        <w:spacing w:before="280"/>
        <w:ind w:firstLine="540"/>
        <w:jc w:val="both"/>
      </w:pPr>
      <w:r>
        <w:t xml:space="preserve">146. </w:t>
      </w:r>
      <w:hyperlink w:anchor="P1264">
        <w:r>
          <w:rPr>
            <w:color w:val="0000FF"/>
          </w:rPr>
          <w:t>Строка 01</w:t>
        </w:r>
      </w:hyperlink>
      <w:r>
        <w:t xml:space="preserve"> равна сумме </w:t>
      </w:r>
      <w:hyperlink w:anchor="P1270">
        <w:r>
          <w:rPr>
            <w:color w:val="0000FF"/>
          </w:rPr>
          <w:t>строк 02</w:t>
        </w:r>
      </w:hyperlink>
      <w:r>
        <w:t xml:space="preserve">, </w:t>
      </w:r>
      <w:hyperlink w:anchor="P1290">
        <w:r>
          <w:rPr>
            <w:color w:val="0000FF"/>
          </w:rPr>
          <w:t>06</w:t>
        </w:r>
      </w:hyperlink>
      <w:r>
        <w:t xml:space="preserve">, </w:t>
      </w:r>
      <w:hyperlink w:anchor="P1326">
        <w:r>
          <w:rPr>
            <w:color w:val="0000FF"/>
          </w:rPr>
          <w:t>13</w:t>
        </w:r>
      </w:hyperlink>
      <w:r>
        <w:t xml:space="preserve">, </w:t>
      </w:r>
      <w:hyperlink w:anchor="P1331">
        <w:r>
          <w:rPr>
            <w:color w:val="0000FF"/>
          </w:rPr>
          <w:t>14</w:t>
        </w:r>
      </w:hyperlink>
      <w:r>
        <w:t>.</w:t>
      </w:r>
    </w:p>
    <w:p w:rsidR="0099453A" w:rsidRDefault="0099453A">
      <w:pPr>
        <w:pStyle w:val="ConsPlusNormal"/>
        <w:spacing w:before="280"/>
        <w:ind w:firstLine="540"/>
        <w:jc w:val="both"/>
      </w:pPr>
      <w:r>
        <w:t xml:space="preserve">147. По </w:t>
      </w:r>
      <w:hyperlink w:anchor="P1270">
        <w:r>
          <w:rPr>
            <w:color w:val="0000FF"/>
          </w:rPr>
          <w:t>строке 02</w:t>
        </w:r>
      </w:hyperlink>
      <w:r>
        <w:t xml:space="preserve"> отражаются выплаты, связанные с оплатой труда и начислениями на выплаты по оплате труда. </w:t>
      </w:r>
      <w:hyperlink w:anchor="P1270">
        <w:r>
          <w:rPr>
            <w:color w:val="0000FF"/>
          </w:rPr>
          <w:t>Строка 02</w:t>
        </w:r>
      </w:hyperlink>
      <w:r>
        <w:t xml:space="preserve"> равна сумме </w:t>
      </w:r>
      <w:hyperlink w:anchor="P1275">
        <w:r>
          <w:rPr>
            <w:color w:val="0000FF"/>
          </w:rPr>
          <w:t>строк 03</w:t>
        </w:r>
      </w:hyperlink>
      <w:r>
        <w:t xml:space="preserve">, </w:t>
      </w:r>
      <w:hyperlink w:anchor="P1280">
        <w:r>
          <w:rPr>
            <w:color w:val="0000FF"/>
          </w:rPr>
          <w:t>04</w:t>
        </w:r>
      </w:hyperlink>
      <w:r>
        <w:t xml:space="preserve"> и </w:t>
      </w:r>
      <w:hyperlink w:anchor="P1285">
        <w:r>
          <w:rPr>
            <w:color w:val="0000FF"/>
          </w:rPr>
          <w:t>05</w:t>
        </w:r>
      </w:hyperlink>
      <w:r>
        <w:t>.</w:t>
      </w:r>
    </w:p>
    <w:p w:rsidR="0099453A" w:rsidRDefault="0099453A">
      <w:pPr>
        <w:pStyle w:val="ConsPlusNormal"/>
        <w:spacing w:before="280"/>
        <w:ind w:firstLine="540"/>
        <w:jc w:val="both"/>
      </w:pPr>
      <w:r>
        <w:t xml:space="preserve">148. По </w:t>
      </w:r>
      <w:hyperlink w:anchor="P1275">
        <w:r>
          <w:rPr>
            <w:color w:val="0000FF"/>
          </w:rPr>
          <w:t>строке 03</w:t>
        </w:r>
      </w:hyperlink>
      <w:r>
        <w:t xml:space="preserve"> показываются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(выплаты поощрительного характера, материальная помощь за счет фонда оплаты труда и пр.), другие аналогичные расходы, а также расходы по выплате удержаний, произведенных с заработной платы (оплата услуг кредитных организаций, налог на доходы физических лиц и тому подобное).</w:t>
      </w:r>
    </w:p>
    <w:p w:rsidR="0099453A" w:rsidRDefault="0099453A">
      <w:pPr>
        <w:pStyle w:val="ConsPlusNormal"/>
        <w:spacing w:before="280"/>
        <w:ind w:firstLine="540"/>
        <w:jc w:val="both"/>
      </w:pPr>
      <w:r>
        <w:lastRenderedPageBreak/>
        <w:t xml:space="preserve">149. По </w:t>
      </w:r>
      <w:hyperlink w:anchor="P1280">
        <w:r>
          <w:rPr>
            <w:color w:val="0000FF"/>
          </w:rPr>
          <w:t>строке 04</w:t>
        </w:r>
      </w:hyperlink>
      <w:r>
        <w:t xml:space="preserve"> учитываются расходы по оплате работодателем в пользу работников и (или) их иждивенцев, не относящихся к заработной плате дополнительных выплат и компенсаций, обусловленных условиями трудовых отношений или статусом работников.</w:t>
      </w:r>
    </w:p>
    <w:p w:rsidR="0099453A" w:rsidRDefault="0099453A">
      <w:pPr>
        <w:pStyle w:val="ConsPlusNormal"/>
        <w:spacing w:before="280"/>
        <w:ind w:firstLine="540"/>
        <w:jc w:val="both"/>
      </w:pPr>
      <w:r>
        <w:t xml:space="preserve">150. По </w:t>
      </w:r>
      <w:hyperlink w:anchor="P1285">
        <w:r>
          <w:rPr>
            <w:color w:val="0000FF"/>
          </w:rPr>
          <w:t>строке 05</w:t>
        </w:r>
      </w:hyperlink>
      <w:r>
        <w:t xml:space="preserve"> отражаются расходы, связанные с начислениями на выплаты по оплате труда. К ним относятся расходы по уплате страховых взносов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пособия, выплачиваемые работодателем за счет средств Фонда социального страхования Российской Федерации штатным работникам, другие расходы, связанные с начислениями на выплаты по оплате труда.</w:t>
      </w:r>
    </w:p>
    <w:p w:rsidR="0099453A" w:rsidRDefault="0099453A">
      <w:pPr>
        <w:pStyle w:val="ConsPlusNormal"/>
        <w:spacing w:before="280"/>
        <w:ind w:firstLine="540"/>
        <w:jc w:val="both"/>
      </w:pPr>
      <w:r>
        <w:t xml:space="preserve">151. По </w:t>
      </w:r>
      <w:hyperlink w:anchor="P1290">
        <w:r>
          <w:rPr>
            <w:color w:val="0000FF"/>
          </w:rPr>
          <w:t>строке 06</w:t>
        </w:r>
      </w:hyperlink>
      <w:r>
        <w:t xml:space="preserve"> показываются расходы на оплату работ, услуг. </w:t>
      </w:r>
      <w:hyperlink w:anchor="P1290">
        <w:r>
          <w:rPr>
            <w:color w:val="0000FF"/>
          </w:rPr>
          <w:t>Строка 06</w:t>
        </w:r>
      </w:hyperlink>
      <w:r>
        <w:t xml:space="preserve"> равна сумме </w:t>
      </w:r>
      <w:hyperlink w:anchor="P1296">
        <w:r>
          <w:rPr>
            <w:color w:val="0000FF"/>
          </w:rPr>
          <w:t>строк 07</w:t>
        </w:r>
      </w:hyperlink>
      <w:r>
        <w:t xml:space="preserve"> - </w:t>
      </w:r>
      <w:hyperlink w:anchor="P1321">
        <w:r>
          <w:rPr>
            <w:color w:val="0000FF"/>
          </w:rPr>
          <w:t>12</w:t>
        </w:r>
      </w:hyperlink>
      <w:r>
        <w:t>.</w:t>
      </w:r>
    </w:p>
    <w:p w:rsidR="0099453A" w:rsidRDefault="0099453A">
      <w:pPr>
        <w:pStyle w:val="ConsPlusNormal"/>
        <w:spacing w:before="280"/>
        <w:ind w:firstLine="540"/>
        <w:jc w:val="both"/>
      </w:pPr>
      <w:r>
        <w:t xml:space="preserve">152. По </w:t>
      </w:r>
      <w:hyperlink w:anchor="P1296">
        <w:r>
          <w:rPr>
            <w:color w:val="0000FF"/>
          </w:rPr>
          <w:t>строке 07</w:t>
        </w:r>
      </w:hyperlink>
      <w:r>
        <w:t xml:space="preserve"> учитываются расходы организации на оплату услуг почтовой связи (пересылка почтовых отправлений; оплата маркированных почтовых уведомлений при пересылке отправлений с уведомлением; пересылка почтовой корреспонденции с использованием франкировальной машины; приобретение почтовых марок и маркированных конвертов, маркированных почтовых бланков и другого); услуг телефонно-телеграфной, факсимильной, сотовой, пейджинговой связи, радиосвязи, интернет-провайдеров (абонентская и повременная плата за использование линий связи; плата за предоставление доступа и использование линий связи, передачу данных по каналам связи; плата за регистрацию сокращенного телеграфного адреса, факсов, модемов и других средств связи;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 информации; плата за приобретение sim-карт для мобильных телефонов, карт оплаты услуг связи; плата за оказание услуг по бронированию сетевых ресурсов, необходимых для осуществления присоединения к сети общего пользования; плата за предоставление детализированных счетов на оплату услуг связи, предусмотренное договором на оказание услуг связи и другое); другие аналогичные расходы.</w:t>
      </w:r>
    </w:p>
    <w:p w:rsidR="0099453A" w:rsidRDefault="0099453A">
      <w:pPr>
        <w:pStyle w:val="ConsPlusNormal"/>
        <w:spacing w:before="280"/>
        <w:ind w:firstLine="540"/>
        <w:jc w:val="both"/>
      </w:pPr>
      <w:r>
        <w:t xml:space="preserve">153. По </w:t>
      </w:r>
      <w:hyperlink w:anchor="P1301">
        <w:r>
          <w:rPr>
            <w:color w:val="0000FF"/>
          </w:rPr>
          <w:t>строке 08</w:t>
        </w:r>
      </w:hyperlink>
      <w:r>
        <w:t xml:space="preserve"> приводятся данные о расходах на приобретение транспортных услуг.</w:t>
      </w:r>
    </w:p>
    <w:p w:rsidR="0099453A" w:rsidRDefault="0099453A">
      <w:pPr>
        <w:pStyle w:val="ConsPlusNormal"/>
        <w:spacing w:before="280"/>
        <w:ind w:firstLine="540"/>
        <w:jc w:val="both"/>
      </w:pPr>
      <w:r>
        <w:t xml:space="preserve">154. По </w:t>
      </w:r>
      <w:hyperlink w:anchor="P1306">
        <w:r>
          <w:rPr>
            <w:color w:val="0000FF"/>
          </w:rPr>
          <w:t>строке 09</w:t>
        </w:r>
      </w:hyperlink>
      <w:r>
        <w:t xml:space="preserve"> отражаются расходы на коммунальные услуги. По этой </w:t>
      </w:r>
      <w:hyperlink w:anchor="P1306">
        <w:r>
          <w:rPr>
            <w:color w:val="0000FF"/>
          </w:rPr>
          <w:t>строке</w:t>
        </w:r>
      </w:hyperlink>
      <w:r>
        <w:t xml:space="preserve"> показывается оплата договоров за оплату отопления и технологических нужд, а также горячего водоснабжения; потребления газа (включая его транспортировку по газораспределительным сетям и плату за снабженческо-сбытовые услуги); потребления электроэнергии; </w:t>
      </w:r>
      <w:r>
        <w:lastRenderedPageBreak/>
        <w:t>водоснабжения, канализации, ассенизации; другие аналогичные расходы.</w:t>
      </w:r>
    </w:p>
    <w:p w:rsidR="0099453A" w:rsidRDefault="0099453A">
      <w:pPr>
        <w:pStyle w:val="ConsPlusNormal"/>
        <w:spacing w:before="280"/>
        <w:ind w:firstLine="540"/>
        <w:jc w:val="both"/>
      </w:pPr>
      <w:r>
        <w:t xml:space="preserve">155. По </w:t>
      </w:r>
      <w:hyperlink w:anchor="P1311">
        <w:r>
          <w:rPr>
            <w:color w:val="0000FF"/>
          </w:rPr>
          <w:t>строке 10</w:t>
        </w:r>
      </w:hyperlink>
      <w:r>
        <w:t xml:space="preserve"> учитываются расходы организации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и другого имущества.</w:t>
      </w:r>
    </w:p>
    <w:p w:rsidR="0099453A" w:rsidRDefault="0099453A">
      <w:pPr>
        <w:pStyle w:val="ConsPlusNormal"/>
        <w:spacing w:before="280"/>
        <w:ind w:firstLine="540"/>
        <w:jc w:val="both"/>
      </w:pPr>
      <w:r>
        <w:t xml:space="preserve">156. По </w:t>
      </w:r>
      <w:hyperlink w:anchor="P1316">
        <w:r>
          <w:rPr>
            <w:color w:val="0000FF"/>
          </w:rPr>
          <w:t>строке 11</w:t>
        </w:r>
      </w:hyperlink>
      <w:r>
        <w:t xml:space="preserve"> отражаются расходы организации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 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w:t>
      </w:r>
    </w:p>
    <w:p w:rsidR="0099453A" w:rsidRDefault="0099453A">
      <w:pPr>
        <w:pStyle w:val="ConsPlusNormal"/>
        <w:spacing w:before="280"/>
        <w:ind w:firstLine="540"/>
        <w:jc w:val="both"/>
      </w:pPr>
      <w:r>
        <w:t xml:space="preserve">157. По </w:t>
      </w:r>
      <w:hyperlink w:anchor="P1321">
        <w:r>
          <w:rPr>
            <w:color w:val="0000FF"/>
          </w:rPr>
          <w:t>строке 12</w:t>
        </w:r>
      </w:hyperlink>
      <w:r>
        <w:t xml:space="preserve"> приводятся расходы на выполнение работ, оказание услуг, не учтенные в </w:t>
      </w:r>
      <w:hyperlink w:anchor="P1296">
        <w:r>
          <w:rPr>
            <w:color w:val="0000FF"/>
          </w:rPr>
          <w:t>строках 07</w:t>
        </w:r>
      </w:hyperlink>
      <w:r>
        <w:t xml:space="preserve"> - </w:t>
      </w:r>
      <w:hyperlink w:anchor="P1316">
        <w:r>
          <w:rPr>
            <w:color w:val="0000FF"/>
          </w:rPr>
          <w:t>11</w:t>
        </w:r>
      </w:hyperlink>
      <w:r>
        <w:t>. К ним относятся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99453A" w:rsidRDefault="0099453A">
      <w:pPr>
        <w:pStyle w:val="ConsPlusNormal"/>
        <w:spacing w:before="280"/>
        <w:ind w:firstLine="540"/>
        <w:jc w:val="both"/>
      </w:pPr>
      <w:r>
        <w:t xml:space="preserve">158. По </w:t>
      </w:r>
      <w:hyperlink w:anchor="P1326">
        <w:r>
          <w:rPr>
            <w:color w:val="0000FF"/>
          </w:rPr>
          <w:t>строке 13</w:t>
        </w:r>
      </w:hyperlink>
      <w:r>
        <w:t xml:space="preserve">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99453A" w:rsidRDefault="0099453A">
      <w:pPr>
        <w:pStyle w:val="ConsPlusNormal"/>
        <w:spacing w:before="280"/>
        <w:ind w:firstLine="540"/>
        <w:jc w:val="both"/>
      </w:pPr>
      <w:r>
        <w:t xml:space="preserve">159. По </w:t>
      </w:r>
      <w:hyperlink w:anchor="P1331">
        <w:r>
          <w:rPr>
            <w:color w:val="0000FF"/>
          </w:rPr>
          <w:t>строке 14</w:t>
        </w:r>
      </w:hyperlink>
      <w:r>
        <w:t xml:space="preserve"> приводятся прочие расходы, не перечисленные по </w:t>
      </w:r>
      <w:hyperlink w:anchor="P1270">
        <w:r>
          <w:rPr>
            <w:color w:val="0000FF"/>
          </w:rPr>
          <w:t>строкам 02</w:t>
        </w:r>
      </w:hyperlink>
      <w:r>
        <w:t xml:space="preserve">, </w:t>
      </w:r>
      <w:hyperlink w:anchor="P1290">
        <w:r>
          <w:rPr>
            <w:color w:val="0000FF"/>
          </w:rPr>
          <w:t>06</w:t>
        </w:r>
      </w:hyperlink>
      <w:r>
        <w:t xml:space="preserve">, </w:t>
      </w:r>
      <w:hyperlink w:anchor="P1326">
        <w:r>
          <w:rPr>
            <w:color w:val="0000FF"/>
          </w:rPr>
          <w:t>13</w:t>
        </w:r>
      </w:hyperlink>
      <w:r>
        <w:t>.</w:t>
      </w:r>
    </w:p>
    <w:p w:rsidR="0099453A" w:rsidRDefault="0099453A">
      <w:pPr>
        <w:pStyle w:val="ConsPlusNormal"/>
        <w:spacing w:before="280"/>
        <w:ind w:firstLine="540"/>
        <w:jc w:val="both"/>
      </w:pPr>
      <w:r>
        <w:t xml:space="preserve">160. По </w:t>
      </w:r>
      <w:hyperlink w:anchor="P1336">
        <w:r>
          <w:rPr>
            <w:color w:val="0000FF"/>
          </w:rPr>
          <w:t>строке 15</w:t>
        </w:r>
      </w:hyperlink>
      <w:r>
        <w:t xml:space="preserve"> отражаются расходы организации, связанные с приобретением, созданием объектов нефинансовых активов.</w:t>
      </w:r>
    </w:p>
    <w:p w:rsidR="0099453A" w:rsidRDefault="0099453A">
      <w:pPr>
        <w:pStyle w:val="ConsPlusNormal"/>
        <w:spacing w:before="280"/>
        <w:ind w:firstLine="540"/>
        <w:jc w:val="both"/>
      </w:pPr>
      <w:hyperlink w:anchor="P1336">
        <w:r>
          <w:rPr>
            <w:color w:val="0000FF"/>
          </w:rPr>
          <w:t>Строка 15</w:t>
        </w:r>
      </w:hyperlink>
      <w:r>
        <w:t xml:space="preserve"> равна сумме </w:t>
      </w:r>
      <w:hyperlink w:anchor="P1342">
        <w:r>
          <w:rPr>
            <w:color w:val="0000FF"/>
          </w:rPr>
          <w:t>строк 16</w:t>
        </w:r>
      </w:hyperlink>
      <w:r>
        <w:t xml:space="preserve">, </w:t>
      </w:r>
      <w:hyperlink w:anchor="P1347">
        <w:r>
          <w:rPr>
            <w:color w:val="0000FF"/>
          </w:rPr>
          <w:t>17</w:t>
        </w:r>
      </w:hyperlink>
      <w:r>
        <w:t xml:space="preserve">, </w:t>
      </w:r>
      <w:hyperlink w:anchor="P1352">
        <w:r>
          <w:rPr>
            <w:color w:val="0000FF"/>
          </w:rPr>
          <w:t>18</w:t>
        </w:r>
      </w:hyperlink>
      <w:r>
        <w:t xml:space="preserve"> и </w:t>
      </w:r>
      <w:hyperlink w:anchor="P1357">
        <w:r>
          <w:rPr>
            <w:color w:val="0000FF"/>
          </w:rPr>
          <w:t>19</w:t>
        </w:r>
      </w:hyperlink>
      <w:r>
        <w:t>.</w:t>
      </w:r>
    </w:p>
    <w:p w:rsidR="0099453A" w:rsidRDefault="0099453A">
      <w:pPr>
        <w:pStyle w:val="ConsPlusNormal"/>
        <w:spacing w:before="280"/>
        <w:ind w:firstLine="540"/>
        <w:jc w:val="both"/>
      </w:pPr>
      <w:r>
        <w:t xml:space="preserve">161. По </w:t>
      </w:r>
      <w:hyperlink w:anchor="P1342">
        <w:r>
          <w:rPr>
            <w:color w:val="0000FF"/>
          </w:rPr>
          <w:t>строке 16</w:t>
        </w:r>
      </w:hyperlink>
      <w:r>
        <w:t xml:space="preserve"> отражаются расходы по оплате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и дооборудование основных средств.</w:t>
      </w:r>
    </w:p>
    <w:p w:rsidR="0099453A" w:rsidRDefault="0099453A">
      <w:pPr>
        <w:pStyle w:val="ConsPlusNormal"/>
        <w:spacing w:before="280"/>
        <w:ind w:firstLine="540"/>
        <w:jc w:val="both"/>
      </w:pPr>
      <w:r>
        <w:t xml:space="preserve">162. По </w:t>
      </w:r>
      <w:hyperlink w:anchor="P1347">
        <w:r>
          <w:rPr>
            <w:color w:val="0000FF"/>
          </w:rPr>
          <w:t>строке 17</w:t>
        </w:r>
      </w:hyperlink>
      <w:r>
        <w:t xml:space="preserve"> отражаются расходы организации по оплате договоров </w:t>
      </w:r>
      <w:r>
        <w:lastRenderedPageBreak/>
        <w:t>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w:t>
      </w:r>
    </w:p>
    <w:p w:rsidR="0099453A" w:rsidRDefault="0099453A">
      <w:pPr>
        <w:pStyle w:val="ConsPlusNormal"/>
        <w:spacing w:before="280"/>
        <w:ind w:firstLine="540"/>
        <w:jc w:val="both"/>
      </w:pPr>
      <w:r>
        <w:t xml:space="preserve">163. По </w:t>
      </w:r>
      <w:hyperlink w:anchor="P1352">
        <w:r>
          <w:rPr>
            <w:color w:val="0000FF"/>
          </w:rPr>
          <w:t>строке 18</w:t>
        </w:r>
      </w:hyperlink>
      <w:r>
        <w:t xml:space="preserve"> отражаются расходы организации на увеличение стоимости непроизведенных активов.</w:t>
      </w:r>
    </w:p>
    <w:p w:rsidR="0099453A" w:rsidRDefault="0099453A">
      <w:pPr>
        <w:pStyle w:val="ConsPlusNormal"/>
        <w:spacing w:before="280"/>
        <w:ind w:firstLine="540"/>
        <w:jc w:val="both"/>
      </w:pPr>
      <w:r>
        <w:t xml:space="preserve">164. По </w:t>
      </w:r>
      <w:hyperlink w:anchor="P1357">
        <w:r>
          <w:rPr>
            <w:color w:val="0000FF"/>
          </w:rPr>
          <w:t>строке 19</w:t>
        </w:r>
      </w:hyperlink>
      <w:r>
        <w:t xml:space="preserve"> отражаются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w:t>
      </w:r>
    </w:p>
    <w:p w:rsidR="0099453A" w:rsidRDefault="0099453A">
      <w:pPr>
        <w:pStyle w:val="ConsPlusNormal"/>
        <w:spacing w:before="280"/>
        <w:ind w:firstLine="540"/>
        <w:jc w:val="both"/>
      </w:pPr>
      <w:hyperlink w:anchor="P1362">
        <w:r>
          <w:rPr>
            <w:color w:val="0000FF"/>
          </w:rPr>
          <w:t>Справка 7</w:t>
        </w:r>
      </w:hyperlink>
      <w:r>
        <w:t xml:space="preserve">. По </w:t>
      </w:r>
      <w:hyperlink w:anchor="P1362">
        <w:r>
          <w:rPr>
            <w:color w:val="0000FF"/>
          </w:rPr>
          <w:t>строке 20</w:t>
        </w:r>
      </w:hyperlink>
      <w:r>
        <w:t xml:space="preserve"> указывается код 1, если в организации имеется программа энергосбережения и повышения энергоэффективности. В противном случае ставится код 0.</w:t>
      </w:r>
    </w:p>
    <w:p w:rsidR="0099453A" w:rsidRDefault="0099453A">
      <w:pPr>
        <w:pStyle w:val="ConsPlusNormal"/>
        <w:jc w:val="both"/>
      </w:pPr>
    </w:p>
    <w:p w:rsidR="0099453A" w:rsidRDefault="0099453A">
      <w:pPr>
        <w:pStyle w:val="ConsPlusNormal"/>
        <w:jc w:val="center"/>
        <w:outlineLvl w:val="3"/>
      </w:pPr>
      <w:r>
        <w:t>3.3. Сведения о численности и оплате труда</w:t>
      </w:r>
    </w:p>
    <w:p w:rsidR="0099453A" w:rsidRDefault="0099453A">
      <w:pPr>
        <w:pStyle w:val="ConsPlusNormal"/>
        <w:jc w:val="center"/>
      </w:pPr>
      <w:r>
        <w:t>работников организации</w:t>
      </w:r>
    </w:p>
    <w:p w:rsidR="0099453A" w:rsidRDefault="0099453A">
      <w:pPr>
        <w:pStyle w:val="ConsPlusNormal"/>
        <w:jc w:val="both"/>
      </w:pPr>
    </w:p>
    <w:p w:rsidR="0099453A" w:rsidRDefault="0099453A">
      <w:pPr>
        <w:pStyle w:val="ConsPlusNormal"/>
        <w:ind w:firstLine="540"/>
        <w:jc w:val="both"/>
      </w:pPr>
      <w:r>
        <w:t xml:space="preserve">165. В </w:t>
      </w:r>
      <w:hyperlink w:anchor="P1387">
        <w:r>
          <w:rPr>
            <w:color w:val="0000FF"/>
          </w:rPr>
          <w:t>графе 3</w:t>
        </w:r>
      </w:hyperlink>
      <w:r>
        <w:t xml:space="preserve"> формы приводятся данные о средней численности работников списочного состава или среднесписочной численности работников за отчетный год, в </w:t>
      </w:r>
      <w:hyperlink w:anchor="P1388">
        <w:r>
          <w:rPr>
            <w:color w:val="0000FF"/>
          </w:rPr>
          <w:t>графе 4</w:t>
        </w:r>
      </w:hyperlink>
      <w:r>
        <w:t xml:space="preserve">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учитель, а последующие шесть месяцев как руководитель организации).</w:t>
      </w:r>
    </w:p>
    <w:p w:rsidR="0099453A" w:rsidRDefault="0099453A">
      <w:pPr>
        <w:pStyle w:val="ConsPlusNormal"/>
        <w:spacing w:before="280"/>
        <w:ind w:firstLine="540"/>
        <w:jc w:val="both"/>
      </w:pPr>
      <w: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99453A" w:rsidRDefault="0099453A">
      <w:pPr>
        <w:pStyle w:val="ConsPlusNormal"/>
        <w:spacing w:before="280"/>
        <w:ind w:firstLine="540"/>
        <w:jc w:val="both"/>
      </w:pPr>
      <w:r>
        <w:lastRenderedPageBreak/>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99453A" w:rsidRDefault="0099453A">
      <w:pPr>
        <w:pStyle w:val="ConsPlusNormal"/>
        <w:spacing w:before="280"/>
        <w:ind w:firstLine="540"/>
        <w:jc w:val="both"/>
      </w:pPr>
      <w:r>
        <w:t>Не включаются в списочную численность работники:</w:t>
      </w:r>
    </w:p>
    <w:p w:rsidR="0099453A" w:rsidRDefault="0099453A">
      <w:pPr>
        <w:pStyle w:val="ConsPlusNormal"/>
        <w:spacing w:before="280"/>
        <w:ind w:firstLine="540"/>
        <w:jc w:val="both"/>
      </w:pPr>
      <w:r>
        <w:t>принятые на работу по совместительству из других организаций;</w:t>
      </w:r>
    </w:p>
    <w:p w:rsidR="0099453A" w:rsidRDefault="0099453A">
      <w:pPr>
        <w:pStyle w:val="ConsPlusNormal"/>
        <w:spacing w:before="280"/>
        <w:ind w:firstLine="540"/>
        <w:jc w:val="both"/>
      </w:pPr>
      <w:r>
        <w:t>выполнявшие работу по договорам гражданско-правового характера;</w:t>
      </w:r>
    </w:p>
    <w:p w:rsidR="0099453A" w:rsidRDefault="0099453A">
      <w:pPr>
        <w:pStyle w:val="ConsPlusNormal"/>
        <w:spacing w:before="280"/>
        <w:ind w:firstLine="540"/>
        <w:jc w:val="both"/>
      </w:pPr>
      <w:r>
        <w:t>переведенные на работу в другую организацию, если за ними не сохраняется заработная плата, а также направленные на работу за границу;</w:t>
      </w:r>
    </w:p>
    <w:p w:rsidR="0099453A" w:rsidRDefault="0099453A">
      <w:pPr>
        <w:pStyle w:val="ConsPlusNormal"/>
        <w:spacing w:before="280"/>
        <w:ind w:firstLine="540"/>
        <w:jc w:val="both"/>
      </w:pPr>
      <w: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99453A" w:rsidRDefault="0099453A">
      <w:pPr>
        <w:pStyle w:val="ConsPlusNormal"/>
        <w:spacing w:before="280"/>
        <w:ind w:firstLine="540"/>
        <w:jc w:val="both"/>
      </w:pPr>
      <w:r>
        <w:t>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99453A" w:rsidRDefault="0099453A">
      <w:pPr>
        <w:pStyle w:val="ConsPlusNormal"/>
        <w:spacing w:before="280"/>
        <w:ind w:firstLine="540"/>
        <w:jc w:val="both"/>
      </w:pPr>
      <w:r>
        <w:t>военнослужащие при исполнении ими обязанностей военной службы.</w:t>
      </w:r>
    </w:p>
    <w:p w:rsidR="0099453A" w:rsidRDefault="0099453A">
      <w:pPr>
        <w:pStyle w:val="ConsPlusNormal"/>
        <w:spacing w:before="280"/>
        <w:ind w:firstLine="540"/>
        <w:jc w:val="both"/>
      </w:pPr>
      <w:r>
        <w:t>При определении среднесписочной численности работников необходимо учитывать следующее.</w:t>
      </w:r>
    </w:p>
    <w:p w:rsidR="0099453A" w:rsidRDefault="0099453A">
      <w:pPr>
        <w:pStyle w:val="ConsPlusNormal"/>
        <w:spacing w:before="280"/>
        <w:ind w:firstLine="540"/>
        <w:jc w:val="both"/>
      </w:pPr>
      <w:r>
        <w:t>В среднесписочную численность не включаются следующие работники списочного состава:</w:t>
      </w:r>
    </w:p>
    <w:p w:rsidR="0099453A" w:rsidRDefault="0099453A">
      <w:pPr>
        <w:pStyle w:val="ConsPlusNormal"/>
        <w:spacing w:before="280"/>
        <w:ind w:firstLine="540"/>
        <w:jc w:val="both"/>
      </w:pPr>
      <w: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99453A" w:rsidRDefault="0099453A">
      <w:pPr>
        <w:pStyle w:val="ConsPlusNormal"/>
        <w:spacing w:before="280"/>
        <w:ind w:firstLine="540"/>
        <w:jc w:val="both"/>
      </w:pPr>
      <w:r>
        <w:t>работники, обучающие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99453A" w:rsidRDefault="0099453A">
      <w:pPr>
        <w:pStyle w:val="ConsPlusNormal"/>
        <w:spacing w:before="280"/>
        <w:ind w:firstLine="540"/>
        <w:jc w:val="both"/>
      </w:pPr>
      <w:r>
        <w:t xml:space="preserve">Лица, работавшие неполное рабочее время в соответствии с трудовым договором, штатным расписанием или переведенные с письменного согласия работника на работу на неполное рабочее время, при определении </w:t>
      </w:r>
      <w:r>
        <w:lastRenderedPageBreak/>
        <w:t>среднесписочной численности работников учитываются пропорционально отработанному времени.</w:t>
      </w:r>
    </w:p>
    <w:p w:rsidR="0099453A" w:rsidRDefault="0099453A">
      <w:pPr>
        <w:pStyle w:val="ConsPlusNormal"/>
        <w:spacing w:before="280"/>
        <w:ind w:firstLine="540"/>
        <w:jc w:val="both"/>
      </w:pPr>
      <w: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99453A" w:rsidRDefault="0099453A">
      <w:pPr>
        <w:pStyle w:val="ConsPlusNormal"/>
        <w:spacing w:before="280"/>
        <w:ind w:firstLine="540"/>
        <w:jc w:val="both"/>
      </w:pPr>
      <w:r>
        <w:t>Лица, работавшие неполное рабочее время по инициативе работодателя, учитываются в среднесписочной численности работников как целые единицы.</w:t>
      </w:r>
    </w:p>
    <w:p w:rsidR="0099453A" w:rsidRDefault="0099453A">
      <w:pPr>
        <w:pStyle w:val="ConsPlusNormal"/>
        <w:spacing w:before="280"/>
        <w:ind w:firstLine="540"/>
        <w:jc w:val="both"/>
      </w:pPr>
      <w:r>
        <w:t>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w:t>
      </w:r>
    </w:p>
    <w:p w:rsidR="0099453A" w:rsidRDefault="0099453A">
      <w:pPr>
        <w:pStyle w:val="ConsPlusNormal"/>
        <w:spacing w:before="280"/>
        <w:ind w:firstLine="540"/>
        <w:jc w:val="both"/>
      </w:pPr>
      <w:r>
        <w:t xml:space="preserve">166. В графы с </w:t>
      </w:r>
      <w:hyperlink w:anchor="P1389">
        <w:r>
          <w:rPr>
            <w:color w:val="0000FF"/>
          </w:rPr>
          <w:t>5</w:t>
        </w:r>
      </w:hyperlink>
      <w:r>
        <w:t xml:space="preserve"> по </w:t>
      </w:r>
      <w:hyperlink w:anchor="P1391">
        <w:r>
          <w:rPr>
            <w:color w:val="0000FF"/>
          </w:rPr>
          <w:t>7</w:t>
        </w:r>
      </w:hyperlink>
      <w:r>
        <w:t xml:space="preserve"> включаются начисленные за отчетный год суммы оплаты труда списочного состава и внешних совместителей. Фонд начисленной заработной платы в </w:t>
      </w:r>
      <w:hyperlink w:anchor="P1389">
        <w:r>
          <w:rPr>
            <w:color w:val="0000FF"/>
          </w:rPr>
          <w:t>графах 5</w:t>
        </w:r>
      </w:hyperlink>
      <w:r>
        <w:t xml:space="preserve"> - </w:t>
      </w:r>
      <w:hyperlink w:anchor="P1391">
        <w:r>
          <w:rPr>
            <w:color w:val="0000FF"/>
          </w:rPr>
          <w:t>7</w:t>
        </w:r>
      </w:hyperlink>
      <w:r>
        <w:t xml:space="preserve"> включает все суммы выплат независимо от источников их финансирования, статей смет и предоставленных налоговых льгот.</w:t>
      </w:r>
    </w:p>
    <w:p w:rsidR="0099453A" w:rsidRDefault="0099453A">
      <w:pPr>
        <w:pStyle w:val="ConsPlusNormal"/>
        <w:spacing w:before="280"/>
        <w:ind w:firstLine="540"/>
        <w:jc w:val="both"/>
      </w:pPr>
      <w:r>
        <w:t xml:space="preserve">167. По </w:t>
      </w:r>
      <w:hyperlink w:anchor="P1392">
        <w:r>
          <w:rPr>
            <w:color w:val="0000FF"/>
          </w:rPr>
          <w:t>графам 8</w:t>
        </w:r>
      </w:hyperlink>
      <w:r>
        <w:t xml:space="preserve"> - </w:t>
      </w:r>
      <w:hyperlink w:anchor="P1397">
        <w:r>
          <w:rPr>
            <w:color w:val="0000FF"/>
          </w:rPr>
          <w:t>13</w:t>
        </w:r>
      </w:hyperlink>
      <w:r>
        <w:t xml:space="preserve"> фонд начисленной заработной платы всех работников (из </w:t>
      </w:r>
      <w:hyperlink w:anchor="P1389">
        <w:r>
          <w:rPr>
            <w:color w:val="0000FF"/>
          </w:rPr>
          <w:t>графы 5</w:t>
        </w:r>
      </w:hyperlink>
      <w:r>
        <w:t xml:space="preserve">) и фонд начисленной заработной платы внешних совместителей (из </w:t>
      </w:r>
      <w:hyperlink w:anchor="P1391">
        <w:r>
          <w:rPr>
            <w:color w:val="0000FF"/>
          </w:rPr>
          <w:t>графы 7</w:t>
        </w:r>
      </w:hyperlink>
      <w:r>
        <w:t xml:space="preserve">) распределяются по источникам финансирования: по </w:t>
      </w:r>
      <w:hyperlink w:anchor="P1392">
        <w:r>
          <w:rPr>
            <w:color w:val="0000FF"/>
          </w:rPr>
          <w:t>графам 8</w:t>
        </w:r>
      </w:hyperlink>
      <w:r>
        <w:t xml:space="preserve"> и </w:t>
      </w:r>
      <w:hyperlink w:anchor="P1395">
        <w:r>
          <w:rPr>
            <w:color w:val="0000FF"/>
          </w:rPr>
          <w:t>11</w:t>
        </w:r>
      </w:hyperlink>
      <w:r>
        <w:t xml:space="preserve"> соответственно отражаются данные о средствах, поступивших за счет бюджетов всех уровней, по </w:t>
      </w:r>
      <w:hyperlink w:anchor="P1393">
        <w:r>
          <w:rPr>
            <w:color w:val="0000FF"/>
          </w:rPr>
          <w:t>графам 9</w:t>
        </w:r>
      </w:hyperlink>
      <w:r>
        <w:t xml:space="preserve"> и </w:t>
      </w:r>
      <w:hyperlink w:anchor="P1396">
        <w:r>
          <w:rPr>
            <w:color w:val="0000FF"/>
          </w:rPr>
          <w:t>12</w:t>
        </w:r>
      </w:hyperlink>
      <w:r>
        <w:t xml:space="preserve"> - данные о средствах ОМС (обязательного медицинского страхования), по </w:t>
      </w:r>
      <w:hyperlink w:anchor="P1394">
        <w:r>
          <w:rPr>
            <w:color w:val="0000FF"/>
          </w:rPr>
          <w:t>графам 10</w:t>
        </w:r>
      </w:hyperlink>
      <w:r>
        <w:t xml:space="preserve"> и </w:t>
      </w:r>
      <w:hyperlink w:anchor="P1397">
        <w:r>
          <w:rPr>
            <w:color w:val="0000FF"/>
          </w:rPr>
          <w:t>13</w:t>
        </w:r>
      </w:hyperlink>
      <w:r>
        <w:t xml:space="preserve"> - средства от приносящей доход деятельности и иные средства.</w:t>
      </w:r>
    </w:p>
    <w:p w:rsidR="0099453A" w:rsidRDefault="0099453A">
      <w:pPr>
        <w:pStyle w:val="ConsPlusNormal"/>
        <w:spacing w:before="280"/>
        <w:ind w:firstLine="540"/>
        <w:jc w:val="both"/>
      </w:pPr>
      <w:r>
        <w:t xml:space="preserve">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 </w:t>
      </w:r>
      <w:hyperlink w:anchor="P1389">
        <w:r>
          <w:rPr>
            <w:color w:val="0000FF"/>
          </w:rPr>
          <w:t>графе 5</w:t>
        </w:r>
      </w:hyperlink>
      <w:r>
        <w:t xml:space="preserve"> показывается сумма заработной платы с учетом оплаты труда по совместительству; в </w:t>
      </w:r>
      <w:hyperlink w:anchor="P1390">
        <w:r>
          <w:rPr>
            <w:color w:val="0000FF"/>
          </w:rPr>
          <w:t>графе 6</w:t>
        </w:r>
      </w:hyperlink>
      <w:r>
        <w:t xml:space="preserve"> из </w:t>
      </w:r>
      <w:hyperlink w:anchor="P1389">
        <w:r>
          <w:rPr>
            <w:color w:val="0000FF"/>
          </w:rPr>
          <w:t>графы 5</w:t>
        </w:r>
      </w:hyperlink>
      <w:r>
        <w:t xml:space="preserve"> выделяется сумма, начисленная работнику за работу на условиях внутреннего совместительства.</w:t>
      </w:r>
    </w:p>
    <w:p w:rsidR="0099453A" w:rsidRDefault="0099453A">
      <w:pPr>
        <w:pStyle w:val="ConsPlusNormal"/>
        <w:spacing w:before="280"/>
        <w:ind w:firstLine="540"/>
        <w:jc w:val="both"/>
      </w:pPr>
      <w:r>
        <w:t xml:space="preserve">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w:t>
      </w:r>
      <w:hyperlink w:anchor="P1389">
        <w:r>
          <w:rPr>
            <w:color w:val="0000FF"/>
          </w:rPr>
          <w:t>графе 5</w:t>
        </w:r>
      </w:hyperlink>
      <w:r>
        <w:t xml:space="preserve"> по этой строке отражается суммарный заработок </w:t>
      </w:r>
      <w:r>
        <w:lastRenderedPageBreak/>
        <w:t xml:space="preserve">- за основную работу и за работу по внутреннему совместительству, а в </w:t>
      </w:r>
      <w:hyperlink w:anchor="P1390">
        <w:r>
          <w:rPr>
            <w:color w:val="0000FF"/>
          </w:rPr>
          <w:t>графе 6</w:t>
        </w:r>
      </w:hyperlink>
      <w:r>
        <w:t xml:space="preserve"> из </w:t>
      </w:r>
      <w:hyperlink w:anchor="P1389">
        <w:r>
          <w:rPr>
            <w:color w:val="0000FF"/>
          </w:rPr>
          <w:t>графы 5</w:t>
        </w:r>
      </w:hyperlink>
      <w:r>
        <w:t xml:space="preserve"> выделяется сумма, начисленная работнику за работу на условиях внутреннего совместительства.</w:t>
      </w:r>
    </w:p>
    <w:p w:rsidR="0099453A" w:rsidRDefault="0099453A">
      <w:pPr>
        <w:pStyle w:val="ConsPlusNormal"/>
        <w:spacing w:before="280"/>
        <w:ind w:firstLine="540"/>
        <w:jc w:val="both"/>
      </w:pPr>
      <w:r>
        <w:t xml:space="preserve">Работник, состоящий в списочном составе организации и заключивший договор гражданско-правового характера с этой же организацией,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w:t>
      </w:r>
      <w:hyperlink w:anchor="P1389">
        <w:r>
          <w:rPr>
            <w:color w:val="0000FF"/>
          </w:rPr>
          <w:t>графе 5</w:t>
        </w:r>
      </w:hyperlink>
      <w:r>
        <w:t xml:space="preserve">); в </w:t>
      </w:r>
      <w:hyperlink w:anchor="P1390">
        <w:r>
          <w:rPr>
            <w:color w:val="0000FF"/>
          </w:rPr>
          <w:t>графе 6</w:t>
        </w:r>
      </w:hyperlink>
      <w:r>
        <w:t xml:space="preserve"> выделяется вознаграждение за работу по договору гражданско-правового характера. В рамках данного статистического наблюдения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p w:rsidR="0099453A" w:rsidRDefault="0099453A">
      <w:pPr>
        <w:pStyle w:val="ConsPlusNormal"/>
        <w:spacing w:before="280"/>
        <w:ind w:firstLine="540"/>
        <w:jc w:val="both"/>
      </w:pPr>
      <w:r>
        <w:t xml:space="preserve">168. В </w:t>
      </w:r>
      <w:hyperlink w:anchor="P1387">
        <w:r>
          <w:rPr>
            <w:color w:val="0000FF"/>
          </w:rPr>
          <w:t>графы 3</w:t>
        </w:r>
      </w:hyperlink>
      <w:r>
        <w:t xml:space="preserve"> и </w:t>
      </w:r>
      <w:hyperlink w:anchor="P1388">
        <w:r>
          <w:rPr>
            <w:color w:val="0000FF"/>
          </w:rPr>
          <w:t>4</w:t>
        </w:r>
      </w:hyperlink>
      <w:r>
        <w:t xml:space="preserve">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w:t>
      </w:r>
      <w:hyperlink w:anchor="P1391">
        <w:r>
          <w:rPr>
            <w:color w:val="0000FF"/>
          </w:rPr>
          <w:t>графе 7</w:t>
        </w:r>
      </w:hyperlink>
      <w:r>
        <w:t xml:space="preserve"> соответственно не отражаются суммы вознаграждений лицам, работающим только по договорам гражданско-правового характера. В </w:t>
      </w:r>
      <w:hyperlink w:anchor="P1391">
        <w:r>
          <w:rPr>
            <w:color w:val="0000FF"/>
          </w:rPr>
          <w:t>графе 7</w:t>
        </w:r>
      </w:hyperlink>
      <w:r>
        <w:t xml:space="preserve">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99453A" w:rsidRDefault="0099453A">
      <w:pPr>
        <w:pStyle w:val="ConsPlusNormal"/>
        <w:spacing w:before="280"/>
        <w:ind w:firstLine="540"/>
        <w:jc w:val="both"/>
      </w:pPr>
      <w:r>
        <w:t xml:space="preserve">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NN П-1, П-2, П-3, П-4, П-5(м), размещенные на интернет-сайте Росстата по адресу: </w:t>
      </w:r>
      <w:hyperlink r:id="rId29">
        <w:r>
          <w:rPr>
            <w:color w:val="0000FF"/>
          </w:rPr>
          <w:t>www.rosstat.gov.ru/Респондентам/Формы</w:t>
        </w:r>
      </w:hyperlink>
      <w:r>
        <w:t xml:space="preserve"> федерального статистического наблюдения и формы бухгалтерской (финансовой) отчетности/Приказы Росстата об утверждении Указаний по заполнению форм федерального статистического наблюдения (с 2008 года).</w:t>
      </w:r>
    </w:p>
    <w:p w:rsidR="0099453A" w:rsidRDefault="0099453A">
      <w:pPr>
        <w:pStyle w:val="ConsPlusNormal"/>
        <w:spacing w:before="280"/>
        <w:ind w:firstLine="540"/>
        <w:jc w:val="both"/>
      </w:pPr>
      <w:r>
        <w:t>Данные о среднесписочной численности и средней численности внешних совместителей (</w:t>
      </w:r>
      <w:hyperlink w:anchor="P1387">
        <w:r>
          <w:rPr>
            <w:color w:val="0000FF"/>
          </w:rPr>
          <w:t>графы 3</w:t>
        </w:r>
      </w:hyperlink>
      <w:r>
        <w:t xml:space="preserve"> и </w:t>
      </w:r>
      <w:hyperlink w:anchor="P1388">
        <w:r>
          <w:rPr>
            <w:color w:val="0000FF"/>
          </w:rPr>
          <w:t>4</w:t>
        </w:r>
      </w:hyperlink>
      <w:r>
        <w:t>), а также о фонде начисленной заработной платы (</w:t>
      </w:r>
      <w:hyperlink w:anchor="P1389">
        <w:r>
          <w:rPr>
            <w:color w:val="0000FF"/>
          </w:rPr>
          <w:t>графы 5</w:t>
        </w:r>
      </w:hyperlink>
      <w:r>
        <w:t xml:space="preserve"> и </w:t>
      </w:r>
      <w:hyperlink w:anchor="P1391">
        <w:r>
          <w:rPr>
            <w:color w:val="0000FF"/>
          </w:rPr>
          <w:t>7</w:t>
        </w:r>
      </w:hyperlink>
      <w:r>
        <w:t xml:space="preserve">) по </w:t>
      </w:r>
      <w:hyperlink w:anchor="P1399">
        <w:r>
          <w:rPr>
            <w:color w:val="0000FF"/>
          </w:rPr>
          <w:t>строке 01</w:t>
        </w:r>
      </w:hyperlink>
      <w:r>
        <w:t xml:space="preserve"> должны быть согласованы с соответствующими данными </w:t>
      </w:r>
      <w:hyperlink r:id="rId30">
        <w:r>
          <w:rPr>
            <w:color w:val="0000FF"/>
          </w:rPr>
          <w:t>формы N П-4</w:t>
        </w:r>
      </w:hyperlink>
      <w:r>
        <w:t>.</w:t>
      </w:r>
    </w:p>
    <w:p w:rsidR="0099453A" w:rsidRDefault="0099453A">
      <w:pPr>
        <w:pStyle w:val="ConsPlusNormal"/>
        <w:spacing w:before="280"/>
        <w:ind w:firstLine="540"/>
        <w:jc w:val="both"/>
      </w:pPr>
      <w:r>
        <w:t xml:space="preserve">В </w:t>
      </w:r>
      <w:hyperlink w:anchor="P1364">
        <w:r>
          <w:rPr>
            <w:color w:val="0000FF"/>
          </w:rPr>
          <w:t>подразделе</w:t>
        </w:r>
      </w:hyperlink>
      <w:r>
        <w:t xml:space="preserve"> приводятся данные о заработной плате всех работников организации с распределением по категориям персонала. Отнесение работников к определенной категории персонала приведено в </w:t>
      </w:r>
      <w:hyperlink r:id="rId31">
        <w:r>
          <w:rPr>
            <w:color w:val="0000FF"/>
          </w:rPr>
          <w:t>Указаниях</w:t>
        </w:r>
      </w:hyperlink>
      <w:r>
        <w:t xml:space="preserve"> по заполнению формы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9453A" w:rsidRDefault="0099453A">
      <w:pPr>
        <w:pStyle w:val="ConsPlusNormal"/>
        <w:spacing w:before="280"/>
        <w:ind w:firstLine="540"/>
        <w:jc w:val="both"/>
      </w:pPr>
      <w:r>
        <w:lastRenderedPageBreak/>
        <w:t xml:space="preserve">169. </w:t>
      </w:r>
      <w:hyperlink w:anchor="P1399">
        <w:r>
          <w:rPr>
            <w:color w:val="0000FF"/>
          </w:rPr>
          <w:t>Строка 01</w:t>
        </w:r>
      </w:hyperlink>
      <w:r>
        <w:t xml:space="preserve"> равна сумме </w:t>
      </w:r>
      <w:hyperlink w:anchor="P1413">
        <w:r>
          <w:rPr>
            <w:color w:val="0000FF"/>
          </w:rPr>
          <w:t>строк 02</w:t>
        </w:r>
      </w:hyperlink>
      <w:r>
        <w:t xml:space="preserve">, </w:t>
      </w:r>
      <w:hyperlink w:anchor="P1439">
        <w:r>
          <w:rPr>
            <w:color w:val="0000FF"/>
          </w:rPr>
          <w:t>04</w:t>
        </w:r>
      </w:hyperlink>
      <w:r>
        <w:t xml:space="preserve">, </w:t>
      </w:r>
      <w:hyperlink w:anchor="P1479">
        <w:r>
          <w:rPr>
            <w:color w:val="0000FF"/>
          </w:rPr>
          <w:t>07</w:t>
        </w:r>
      </w:hyperlink>
      <w:r>
        <w:t xml:space="preserve">, </w:t>
      </w:r>
      <w:hyperlink w:anchor="P1492">
        <w:r>
          <w:rPr>
            <w:color w:val="0000FF"/>
          </w:rPr>
          <w:t>08</w:t>
        </w:r>
      </w:hyperlink>
      <w:r>
        <w:t>.</w:t>
      </w:r>
    </w:p>
    <w:p w:rsidR="0099453A" w:rsidRDefault="0099453A">
      <w:pPr>
        <w:pStyle w:val="ConsPlusNormal"/>
        <w:spacing w:before="280"/>
        <w:ind w:firstLine="540"/>
        <w:jc w:val="both"/>
      </w:pPr>
      <w:hyperlink w:anchor="P1544">
        <w:r>
          <w:rPr>
            <w:color w:val="0000FF"/>
          </w:rPr>
          <w:t>Справка 8</w:t>
        </w:r>
      </w:hyperlink>
      <w:r>
        <w:t xml:space="preserve">. По </w:t>
      </w:r>
      <w:hyperlink w:anchor="P1544">
        <w:r>
          <w:rPr>
            <w:color w:val="0000FF"/>
          </w:rPr>
          <w:t>строке 11</w:t>
        </w:r>
      </w:hyperlink>
      <w:r>
        <w:t xml:space="preserve"> указывается код 1, если организация переведена на новую (отраслевую) систему оплаты труда, ориентированную на результат. В противном случае ставится код 0.</w:t>
      </w:r>
    </w:p>
    <w:p w:rsidR="0099453A" w:rsidRDefault="0099453A">
      <w:pPr>
        <w:pStyle w:val="ConsPlusNormal"/>
        <w:jc w:val="both"/>
      </w:pPr>
    </w:p>
    <w:p w:rsidR="0099453A" w:rsidRDefault="0099453A">
      <w:pPr>
        <w:pStyle w:val="ConsPlusNormal"/>
        <w:jc w:val="center"/>
        <w:outlineLvl w:val="3"/>
      </w:pPr>
      <w:r>
        <w:t>3.4. Сведения о численности обучающихся</w:t>
      </w:r>
    </w:p>
    <w:p w:rsidR="0099453A" w:rsidRDefault="0099453A">
      <w:pPr>
        <w:pStyle w:val="ConsPlusNormal"/>
        <w:jc w:val="center"/>
      </w:pPr>
      <w:r>
        <w:t>в организации, человек</w:t>
      </w:r>
    </w:p>
    <w:p w:rsidR="0099453A" w:rsidRDefault="0099453A">
      <w:pPr>
        <w:pStyle w:val="ConsPlusNormal"/>
        <w:jc w:val="both"/>
      </w:pPr>
    </w:p>
    <w:p w:rsidR="0099453A" w:rsidRDefault="0099453A">
      <w:pPr>
        <w:pStyle w:val="ConsPlusNormal"/>
        <w:ind w:firstLine="540"/>
        <w:jc w:val="both"/>
      </w:pPr>
      <w:r>
        <w:t xml:space="preserve">170. В </w:t>
      </w:r>
      <w:hyperlink w:anchor="P1560">
        <w:r>
          <w:rPr>
            <w:color w:val="0000FF"/>
          </w:rPr>
          <w:t>графе 3</w:t>
        </w:r>
      </w:hyperlink>
      <w:r>
        <w:t xml:space="preserve"> показывается численность обучающихся по состоянию на конец отчетного года. В </w:t>
      </w:r>
      <w:hyperlink w:anchor="P1561">
        <w:r>
          <w:rPr>
            <w:color w:val="0000FF"/>
          </w:rPr>
          <w:t>графе 4</w:t>
        </w:r>
      </w:hyperlink>
      <w:r>
        <w:t xml:space="preserve"> показывается среднегодовая численность обучающихся за календарный год, которая определяется суммированием численности обучающихся на каждое первое число месяца и делением полученной суммы на 12.</w:t>
      </w:r>
    </w:p>
    <w:p w:rsidR="0099453A" w:rsidRDefault="0099453A">
      <w:pPr>
        <w:pStyle w:val="ConsPlusNormal"/>
        <w:spacing w:before="280"/>
        <w:ind w:firstLine="540"/>
        <w:jc w:val="both"/>
      </w:pPr>
      <w:r>
        <w:t xml:space="preserve">171. </w:t>
      </w:r>
      <w:hyperlink w:anchor="P1563">
        <w:r>
          <w:rPr>
            <w:color w:val="0000FF"/>
          </w:rPr>
          <w:t>Строка 01</w:t>
        </w:r>
      </w:hyperlink>
      <w:r>
        <w:t xml:space="preserve"> равна сумме </w:t>
      </w:r>
      <w:hyperlink w:anchor="P1571">
        <w:r>
          <w:rPr>
            <w:color w:val="0000FF"/>
          </w:rPr>
          <w:t>строк 02</w:t>
        </w:r>
      </w:hyperlink>
      <w:r>
        <w:t xml:space="preserve">, </w:t>
      </w:r>
      <w:hyperlink w:anchor="P1575">
        <w:r>
          <w:rPr>
            <w:color w:val="0000FF"/>
          </w:rPr>
          <w:t>03</w:t>
        </w:r>
      </w:hyperlink>
      <w:r>
        <w:t xml:space="preserve">, </w:t>
      </w:r>
      <w:hyperlink w:anchor="P1579">
        <w:r>
          <w:rPr>
            <w:color w:val="0000FF"/>
          </w:rPr>
          <w:t>04</w:t>
        </w:r>
      </w:hyperlink>
      <w:r>
        <w:t>. В численность обучающихся включаются все обучающиеся, которые по состоянию на конец отчетного года были включены в списки организации независимо от того, посетили они в этот день организацию или нет (например, пропустили занятия по болезни; обучались на дому или в медицинской организации).</w:t>
      </w:r>
    </w:p>
    <w:p w:rsidR="0099453A" w:rsidRDefault="0099453A">
      <w:pPr>
        <w:pStyle w:val="ConsPlusNormal"/>
        <w:jc w:val="both"/>
      </w:pPr>
    </w:p>
    <w:p w:rsidR="0099453A" w:rsidRDefault="0099453A">
      <w:pPr>
        <w:pStyle w:val="ConsPlusNormal"/>
        <w:jc w:val="center"/>
        <w:outlineLvl w:val="3"/>
      </w:pPr>
      <w:r>
        <w:t>3.5. Затраты на внедрение и использование цифровых</w:t>
      </w:r>
    </w:p>
    <w:p w:rsidR="0099453A" w:rsidRDefault="0099453A">
      <w:pPr>
        <w:pStyle w:val="ConsPlusNormal"/>
        <w:jc w:val="center"/>
      </w:pPr>
      <w:r>
        <w:t>технологий в отчетном году, тысяча рублей</w:t>
      </w:r>
    </w:p>
    <w:p w:rsidR="0099453A" w:rsidRDefault="0099453A">
      <w:pPr>
        <w:pStyle w:val="ConsPlusNormal"/>
        <w:jc w:val="both"/>
      </w:pPr>
    </w:p>
    <w:p w:rsidR="0099453A" w:rsidRDefault="0099453A">
      <w:pPr>
        <w:pStyle w:val="ConsPlusNormal"/>
        <w:ind w:firstLine="540"/>
        <w:jc w:val="both"/>
      </w:pPr>
      <w:r>
        <w:t>172. В разделе организации показывают затраты на внедрение и использование цифровых технологий, произведенные в отчетном году. Распорядители средств бюджета, осуществляющие централизованную закупку продукции (услуг) для своей и сторонних организаций, в строках 01 - 12 показывают общую сумму соответствующих затрат на цифровые технологии независимо от того, кому будет поставлена продукция (услуги).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99453A" w:rsidRDefault="0099453A">
      <w:pPr>
        <w:pStyle w:val="ConsPlusNormal"/>
        <w:spacing w:before="280"/>
        <w:ind w:firstLine="540"/>
        <w:jc w:val="both"/>
      </w:pPr>
      <w:r>
        <w:t xml:space="preserve">173. По строке 01 показывают общие затраты на разработку, приобретение, внедрение и использование цифровых технологий. Данные о затратах представляются за отчетный год. При этом не имеет значения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w:t>
      </w:r>
      <w:r>
        <w:lastRenderedPageBreak/>
        <w:t>установлены, либо ведется разработка прикладных программных средств, но они еще не сданы в эксплуатацию.</w:t>
      </w:r>
    </w:p>
    <w:p w:rsidR="0099453A" w:rsidRDefault="0099453A">
      <w:pPr>
        <w:pStyle w:val="ConsPlusNormal"/>
        <w:spacing w:before="280"/>
        <w:ind w:firstLine="540"/>
        <w:jc w:val="both"/>
      </w:pPr>
      <w:r>
        <w:t>174. Из строки 01 по строке 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99453A" w:rsidRDefault="0099453A">
      <w:pPr>
        <w:pStyle w:val="ConsPlusNormal"/>
        <w:spacing w:before="280"/>
        <w:ind w:firstLine="540"/>
        <w:jc w:val="both"/>
      </w:pPr>
      <w:r>
        <w:t>К продуктам в области информационной безопасности относятся средства защиты информации, информационные и телекоммуникационные системы, защищенные с использованием средств защиты информации; к средствам защиты информации относятся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 (постановление Правительства Российской Федерации от 26 июня 1995 г. N 608 "О сертификации средств защиты информации").</w:t>
      </w:r>
    </w:p>
    <w:p w:rsidR="0099453A" w:rsidRDefault="0099453A">
      <w:pPr>
        <w:pStyle w:val="ConsPlusNormal"/>
        <w:spacing w:before="280"/>
        <w:ind w:firstLine="540"/>
        <w:jc w:val="both"/>
      </w:pPr>
      <w:r>
        <w:t>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и телекоммуникационных систем, защищенных с использованием средств защиты информации, а также иные услуги (работы), связанные с защитой информации (приказ Федеральной службы по техническому и экспортному контролю от 3 апреля 2018 г. N 55 "Об утверждении положения о системе сертификации средств защиты информации", зарегистрирован Минюстом России 11 мая 2018 г., регистрационный N 52063).</w:t>
      </w:r>
    </w:p>
    <w:p w:rsidR="0099453A" w:rsidRDefault="0099453A">
      <w:pPr>
        <w:pStyle w:val="ConsPlusNormal"/>
        <w:spacing w:before="280"/>
        <w:ind w:firstLine="540"/>
        <w:jc w:val="both"/>
      </w:pPr>
      <w:r>
        <w:t>175. Данные по строке 01 должны быть равны сумме строк 03 и 12.</w:t>
      </w:r>
    </w:p>
    <w:p w:rsidR="0099453A" w:rsidRDefault="0099453A">
      <w:pPr>
        <w:pStyle w:val="ConsPlusNormal"/>
        <w:spacing w:before="280"/>
        <w:ind w:firstLine="540"/>
        <w:jc w:val="both"/>
      </w:pPr>
      <w:r>
        <w:t>176. По строке 03 показывают внутренние затраты на внедрение и использование цифровых технологий: на приобретение машин 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на оплату труда специалистов в области информационно-коммуникационных технологий (ИКТ), на обучение сотрудников, связанное с внедрением и использованием цифровых технологий, на оплату услуг электросвязи, на приобретение цифрового контента и другие внутренние затраты на внедрение и использование цифровых технологий.</w:t>
      </w:r>
    </w:p>
    <w:p w:rsidR="0099453A" w:rsidRDefault="0099453A">
      <w:pPr>
        <w:pStyle w:val="ConsPlusNormal"/>
        <w:spacing w:before="280"/>
        <w:ind w:firstLine="540"/>
        <w:jc w:val="both"/>
      </w:pPr>
      <w:r>
        <w:lastRenderedPageBreak/>
        <w:t>177. Затраты на обучение сотрудников сторонними организациями и специалистами по договорам с отчитывающейся организацией, а также с работниками отчитывающейся организации подлежат учету, если обучение не входит в их должностные обязанности 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строкам 04, 05), а также затраты на приобретение обучающих программных средств, которые отражаются по строке 07 (если приобретается готовое программное обеспечение для обучения) или по строке 12 (если обучающие программы арендуются или обучающие программы разработаны по заказу отчитывающейся организации).</w:t>
      </w:r>
    </w:p>
    <w:p w:rsidR="0099453A" w:rsidRDefault="0099453A">
      <w:pPr>
        <w:pStyle w:val="ConsPlusNormal"/>
        <w:spacing w:before="280"/>
        <w:ind w:firstLine="540"/>
        <w:jc w:val="both"/>
      </w:pPr>
      <w:r>
        <w:t>При учете затрат на оплату труда сотрудников списочного и несписочного состава в области ИКТ в денежной и неденежной формах за отработанное время включаются компенсационные выплаты, связанные с режимом работы и условиями труда, стимулирующие доплаты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несписочного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с повышением цен и индексации доходов в пределах предусмотренных законодательством норм).</w:t>
      </w:r>
    </w:p>
    <w:p w:rsidR="0099453A" w:rsidRDefault="0099453A">
      <w:pPr>
        <w:pStyle w:val="ConsPlusNormal"/>
        <w:spacing w:before="280"/>
        <w:ind w:firstLine="540"/>
        <w:jc w:val="both"/>
      </w:pPr>
      <w:r>
        <w:t>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на производстве и профессиональных заболеваний);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w:t>
      </w:r>
    </w:p>
    <w:p w:rsidR="0099453A" w:rsidRDefault="0099453A">
      <w:pPr>
        <w:pStyle w:val="ConsPlusNormal"/>
        <w:spacing w:before="280"/>
        <w:ind w:firstLine="540"/>
        <w:jc w:val="both"/>
      </w:pPr>
      <w:r>
        <w:t xml:space="preserve">При учете данных по оплате труда специалистов в области ИКТ следует руководствоваться Указаниями по заполнению форм федерального статистического наблюдения: N П-1, N П-2, N П-3, N П-4, N П-5(м), размещенными на интернет-сайте Росстата по адресу: </w:t>
      </w:r>
      <w:hyperlink r:id="rId32">
        <w:r>
          <w:rPr>
            <w:color w:val="0000FF"/>
          </w:rPr>
          <w:t>www.rosstat.gov.ru/Респондентам/Формы</w:t>
        </w:r>
      </w:hyperlink>
      <w:r>
        <w:t xml:space="preserve"> федерального статистического наблюдения и формы бухгалтерской (финансовой) отчетности/Приказы Росстата об утверждении Указаний по заполнению форм федерального </w:t>
      </w:r>
      <w:r>
        <w:lastRenderedPageBreak/>
        <w:t>статистического наблюдения (с 2008 года) (в части заполнения формы федерального статистического наблюдения N П-4 "Сведения о численности и заработной плате работников").</w:t>
      </w:r>
    </w:p>
    <w:p w:rsidR="0099453A" w:rsidRDefault="0099453A">
      <w:pPr>
        <w:pStyle w:val="ConsPlusNormal"/>
        <w:spacing w:before="280"/>
        <w:ind w:firstLine="540"/>
        <w:jc w:val="both"/>
      </w:pPr>
      <w:r>
        <w:t>178. Для формирования данных по строке 03 учитываются только специалисты в области ИКТ, к которым в соответствии с Общероссийским классификатором занятий (ОКЗ) относятся:</w:t>
      </w:r>
    </w:p>
    <w:p w:rsidR="0099453A" w:rsidRDefault="0099453A">
      <w:pPr>
        <w:pStyle w:val="ConsPlusNormal"/>
        <w:spacing w:before="280"/>
        <w:ind w:firstLine="540"/>
        <w:jc w:val="both"/>
      </w:pPr>
      <w:r>
        <w:t>руководители - руководители служб и подразделений в сфере информационно-коммуникационных технологий (код ОКЗ - 133);</w:t>
      </w:r>
    </w:p>
    <w:p w:rsidR="0099453A" w:rsidRDefault="0099453A">
      <w:pPr>
        <w:pStyle w:val="ConsPlusNormal"/>
        <w:spacing w:before="280"/>
        <w:ind w:firstLine="540"/>
        <w:jc w:val="both"/>
      </w:pPr>
      <w:r>
        <w:t>специалисты высшего уровня квалификации - специалисты по ИКТ (разработчики и аналитики программного обеспечения 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99453A" w:rsidRDefault="0099453A">
      <w:pPr>
        <w:pStyle w:val="ConsPlusNormal"/>
        <w:spacing w:before="280"/>
        <w:ind w:firstLine="540"/>
        <w:jc w:val="both"/>
      </w:pPr>
      <w:r>
        <w:t>специалисты среднего уровня квалификации - специалисты-техники в области ИКТ (специалисты-техники по эксплуатации ИКТ и по поддержке пользователей ИКТ (код ОКЗ - 351), специалисты-техники по телекоммуникациям и радиовещанию (352); техники-электроники (3114);</w:t>
      </w:r>
    </w:p>
    <w:p w:rsidR="0099453A" w:rsidRDefault="0099453A">
      <w:pPr>
        <w:pStyle w:val="ConsPlusNormal"/>
        <w:spacing w:before="280"/>
        <w:ind w:firstLine="540"/>
        <w:jc w:val="both"/>
      </w:pPr>
      <w:r>
        <w:t>квалифицированные рабочие - монтажники и ремонтники электронного и телекоммуникационного оборудования (код ОКЗ - 742).</w:t>
      </w:r>
    </w:p>
    <w:p w:rsidR="0099453A" w:rsidRDefault="0099453A">
      <w:pPr>
        <w:pStyle w:val="ConsPlusNormal"/>
        <w:spacing w:before="280"/>
        <w:ind w:firstLine="540"/>
        <w:jc w:val="both"/>
      </w:pPr>
      <w:r>
        <w:t>Также по строке 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(ОСС на случай ВНиМ), на обязательное социальное страхование от несчастных случаев на производстве и профессиональных заболеваний (ОСС от НСПиПЗ). Не учитываются отчисления в негосударственные пенсионные фонды, на добровольное медицинское страхование и другие виды добровольного страхования работников.</w:t>
      </w:r>
    </w:p>
    <w:p w:rsidR="0099453A" w:rsidRDefault="0099453A">
      <w:pPr>
        <w:pStyle w:val="ConsPlusNormal"/>
        <w:spacing w:before="280"/>
        <w:ind w:firstLine="540"/>
        <w:jc w:val="both"/>
      </w:pPr>
      <w:r>
        <w:t xml:space="preserve">К иным внутренним затратам, связанным с цифровыми технологиями, учитываемым по строке 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и другие обязательные отчисления, учитываемые в составе затрат на производство продукции и </w:t>
      </w:r>
      <w:r>
        <w:lastRenderedPageBreak/>
        <w:t>другие.</w:t>
      </w:r>
    </w:p>
    <w:p w:rsidR="0099453A" w:rsidRDefault="0099453A">
      <w:pPr>
        <w:pStyle w:val="ConsPlusNormal"/>
        <w:spacing w:before="280"/>
        <w:ind w:firstLine="540"/>
        <w:jc w:val="both"/>
      </w:pPr>
      <w:r>
        <w:t>179. По строке 04 из строки 03 показывают затраты на приобретение машин и оборудования, в том числе производственных (станки с числовым программным управлением, 3D-принтеры, промышленные роботы, элементы роботизированных систем и сенсоры и т.п.),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
    <w:p w:rsidR="0099453A" w:rsidRDefault="0099453A">
      <w:pPr>
        <w:pStyle w:val="ConsPlusNormal"/>
        <w:spacing w:before="280"/>
        <w:ind w:firstLine="540"/>
        <w:jc w:val="both"/>
      </w:pPr>
      <w:r>
        <w:t>Из строки 04 показывают затраты:</w:t>
      </w:r>
    </w:p>
    <w:p w:rsidR="0099453A" w:rsidRDefault="0099453A">
      <w:pPr>
        <w:pStyle w:val="ConsPlusNormal"/>
        <w:spacing w:before="280"/>
        <w:ind w:firstLine="540"/>
        <w:jc w:val="both"/>
      </w:pPr>
      <w:r>
        <w:t>на приобретение вычислительной техники и оргтехники (строка 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флеш-карт, картриджей и т.п.),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 (Инфомат - универсальное электронное устройство, предназначенное для предоставления пользователям различного рода информации (например, о предоставляемых услугах; расписании движения транспорта);</w:t>
      </w:r>
    </w:p>
    <w:p w:rsidR="0099453A" w:rsidRDefault="0099453A">
      <w:pPr>
        <w:pStyle w:val="ConsPlusNormal"/>
        <w:spacing w:before="280"/>
        <w:ind w:firstLine="540"/>
        <w:jc w:val="both"/>
      </w:pPr>
      <w:r>
        <w:t>на приобретение телекоммуникационного оборудования (строка 06). К этому виду оборудования относятся телевизионная и радиопередающая аппаратура, аппаратура электросвязи (в том числе модемы).</w:t>
      </w:r>
    </w:p>
    <w:p w:rsidR="0099453A" w:rsidRDefault="0099453A">
      <w:pPr>
        <w:pStyle w:val="ConsPlusNormal"/>
        <w:spacing w:before="280"/>
        <w:ind w:firstLine="540"/>
        <w:jc w:val="both"/>
      </w:pPr>
      <w:r>
        <w:t>180. Затраты на установку, наладку, подключение и обслуживание учитываются в строках 05 - 06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99453A" w:rsidRDefault="0099453A">
      <w:pPr>
        <w:pStyle w:val="ConsPlusNormal"/>
        <w:spacing w:before="280"/>
        <w:ind w:firstLine="540"/>
        <w:jc w:val="both"/>
      </w:pPr>
      <w:r>
        <w:t>Затраты на системное программное обеспечение, поставляемое вместе с оборудованием, отражаются также по строкам 05 - 06 (для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99453A" w:rsidRDefault="0099453A">
      <w:pPr>
        <w:pStyle w:val="ConsPlusNormal"/>
        <w:spacing w:before="280"/>
        <w:ind w:firstLine="540"/>
        <w:jc w:val="both"/>
      </w:pPr>
      <w:r>
        <w:t xml:space="preserve">181. По строке 07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w:t>
      </w:r>
      <w:r>
        <w:lastRenderedPageBreak/>
        <w:t>учитывается заработная плата специалистов в области информационно-коммуникационных технологий (ИКТ).</w:t>
      </w:r>
    </w:p>
    <w:p w:rsidR="0099453A" w:rsidRDefault="0099453A">
      <w:pPr>
        <w:pStyle w:val="ConsPlusNormal"/>
        <w:spacing w:before="280"/>
        <w:ind w:firstLine="540"/>
        <w:jc w:val="both"/>
      </w:pPr>
      <w:r>
        <w:t>Затраты на обучение сотрудников использованию закупленного программного обеспечения показываются по строке 07 только 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т.д. По строке 07 также учитываются затраты на закупку операционных систем, трансляторов 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99453A" w:rsidRDefault="0099453A">
      <w:pPr>
        <w:pStyle w:val="ConsPlusNormal"/>
        <w:spacing w:before="280"/>
        <w:ind w:firstLine="540"/>
        <w:jc w:val="both"/>
      </w:pPr>
      <w:r>
        <w:t xml:space="preserve">182. Из строки 07 по строке 08 отражаются затраты на российское программное обеспечение. К российскому программному обеспечению относятся программы для ЭВМ, изначально разработанные российскими организациями и исключительное право на которые полностью принадлежит российским организациям (на территории всего мира и на весь срок действия исключительного права).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созданного в соответствии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государств-членов Евразийского экономического союза, за исключением Российской Федерации, утвержденными постановлением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Официальный сайт единого реестра российских программ для ЭВМ и баз данных в сети Интернет расположен по адресу: </w:t>
      </w:r>
      <w:hyperlink r:id="rId33">
        <w:r>
          <w:rPr>
            <w:color w:val="0000FF"/>
          </w:rPr>
          <w:t>https://reestr.digital.gov.ru</w:t>
        </w:r>
      </w:hyperlink>
      <w:r>
        <w:t>.</w:t>
      </w:r>
    </w:p>
    <w:p w:rsidR="0099453A" w:rsidRDefault="0099453A">
      <w:pPr>
        <w:pStyle w:val="ConsPlusNormal"/>
        <w:spacing w:before="280"/>
        <w:ind w:firstLine="540"/>
        <w:jc w:val="both"/>
      </w:pPr>
      <w:r>
        <w:t xml:space="preserve">183. По строке 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w:t>
      </w:r>
      <w:r>
        <w:lastRenderedPageBreak/>
        <w:t>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к глобальным компьютерным сетям и места для размещения информации в них и т.п.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09 не учитываются.</w:t>
      </w:r>
    </w:p>
    <w:p w:rsidR="0099453A" w:rsidRDefault="0099453A">
      <w:pPr>
        <w:pStyle w:val="ConsPlusNormal"/>
        <w:spacing w:before="280"/>
        <w:ind w:firstLine="540"/>
        <w:jc w:val="both"/>
      </w:pPr>
      <w:r>
        <w:t>184. Из строки 09 по строке 10 отражаются затраты на оплату доступа к сети Интернет.</w:t>
      </w:r>
    </w:p>
    <w:p w:rsidR="0099453A" w:rsidRDefault="0099453A">
      <w:pPr>
        <w:pStyle w:val="ConsPlusNormal"/>
        <w:spacing w:before="280"/>
        <w:ind w:firstLine="540"/>
        <w:jc w:val="both"/>
      </w:pPr>
      <w:r>
        <w:t>185. По строке 11 учитываются затраты на приобретение цифрового контента (книги, музыкальные произведения, изображения, видео в электронном виде; цифровые модели и схемы (программы) обработки деталей и тому подобное).</w:t>
      </w:r>
    </w:p>
    <w:p w:rsidR="0099453A" w:rsidRDefault="0099453A">
      <w:pPr>
        <w:pStyle w:val="ConsPlusNormal"/>
        <w:spacing w:before="280"/>
        <w:ind w:firstLine="540"/>
        <w:jc w:val="both"/>
      </w:pPr>
      <w:r>
        <w:t>186. По строке 12 учитываются внешние затраты организации на внедрение и использование цифровых технологий. К внешним затратам 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по договорам гражданско-правового характера. По этой строке не учитываются услуги связи и затраты на обучение сотрудников.</w:t>
      </w:r>
    </w:p>
    <w:p w:rsidR="0099453A" w:rsidRDefault="0099453A">
      <w:pPr>
        <w:pStyle w:val="ConsPlusNormal"/>
        <w:spacing w:before="280"/>
        <w:ind w:firstLine="540"/>
        <w:jc w:val="both"/>
      </w:pPr>
      <w:r>
        <w:t>187. По строке 12 учитываются затраты:</w:t>
      </w:r>
    </w:p>
    <w:p w:rsidR="0099453A" w:rsidRDefault="0099453A">
      <w:pPr>
        <w:pStyle w:val="ConsPlusNormal"/>
        <w:spacing w:before="280"/>
        <w:ind w:firstLine="540"/>
        <w:jc w:val="both"/>
      </w:pPr>
      <w:r>
        <w:t>на оплату услуг сторонних организаций и специалистов, связанных с арендой, техническим обслуживанием, модернизацией, текущим и капитальным ремонтом машин и оборудования, связанных с цифровыми технологиями;</w:t>
      </w:r>
    </w:p>
    <w:p w:rsidR="0099453A" w:rsidRDefault="0099453A">
      <w:pPr>
        <w:pStyle w:val="ConsPlusNormal"/>
        <w:spacing w:before="280"/>
        <w:ind w:firstLine="540"/>
        <w:jc w:val="both"/>
      </w:pPr>
      <w:r>
        <w:t>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w:t>
      </w:r>
    </w:p>
    <w:p w:rsidR="0099453A" w:rsidRDefault="0099453A">
      <w:pPr>
        <w:pStyle w:val="ConsPlusNormal"/>
        <w:spacing w:before="280"/>
        <w:ind w:firstLine="540"/>
        <w:jc w:val="both"/>
      </w:pPr>
      <w:r>
        <w:t>на доступ к различным к электронным данным и базам данных;</w:t>
      </w:r>
    </w:p>
    <w:p w:rsidR="0099453A" w:rsidRDefault="0099453A">
      <w:pPr>
        <w:pStyle w:val="ConsPlusNormal"/>
        <w:spacing w:before="280"/>
        <w:ind w:firstLine="540"/>
        <w:jc w:val="both"/>
      </w:pPr>
      <w:r>
        <w:t>на оплату инжиниринговых и консультационных услуг, услуг по обработке данных и тому подобное).</w:t>
      </w:r>
    </w:p>
    <w:p w:rsidR="0099453A" w:rsidRDefault="0099453A">
      <w:pPr>
        <w:pStyle w:val="ConsPlusNormal"/>
        <w:jc w:val="both"/>
      </w:pPr>
    </w:p>
    <w:p w:rsidR="0099453A" w:rsidRDefault="0099453A">
      <w:pPr>
        <w:pStyle w:val="ConsPlusNormal"/>
        <w:jc w:val="center"/>
        <w:outlineLvl w:val="3"/>
      </w:pPr>
      <w:r>
        <w:t>3.6. Источники финансирования внутренних затрат на внедрение</w:t>
      </w:r>
    </w:p>
    <w:p w:rsidR="0099453A" w:rsidRDefault="0099453A">
      <w:pPr>
        <w:pStyle w:val="ConsPlusNormal"/>
        <w:jc w:val="center"/>
      </w:pPr>
      <w:r>
        <w:lastRenderedPageBreak/>
        <w:t>и использование цифровых технологий</w:t>
      </w:r>
    </w:p>
    <w:p w:rsidR="0099453A" w:rsidRDefault="0099453A">
      <w:pPr>
        <w:pStyle w:val="ConsPlusNormal"/>
        <w:jc w:val="both"/>
      </w:pPr>
    </w:p>
    <w:p w:rsidR="0099453A" w:rsidRDefault="0099453A">
      <w:pPr>
        <w:pStyle w:val="ConsPlusNormal"/>
        <w:ind w:firstLine="540"/>
        <w:jc w:val="both"/>
      </w:pPr>
      <w:r>
        <w:t>В разделе отражаются внутренние затраты на внедрение и использование цифровых технологий по источникам их финансирования. Источники финансирования определяются на основе факта прямой передачи средств от организации-заказчика.</w:t>
      </w:r>
    </w:p>
    <w:p w:rsidR="0099453A" w:rsidRDefault="0099453A">
      <w:pPr>
        <w:pStyle w:val="ConsPlusNormal"/>
        <w:spacing w:before="280"/>
        <w:ind w:firstLine="540"/>
        <w:jc w:val="both"/>
      </w:pPr>
      <w:r>
        <w:t>188. Данные по строке 01 должны быть равны данным по строке 03 раздела 3.5 "Затраты на внедрение и использование цифровых технологий в отчетном году".</w:t>
      </w:r>
    </w:p>
    <w:p w:rsidR="0099453A" w:rsidRDefault="0099453A">
      <w:pPr>
        <w:pStyle w:val="ConsPlusNormal"/>
        <w:spacing w:before="280"/>
        <w:ind w:firstLine="540"/>
        <w:jc w:val="both"/>
      </w:pPr>
      <w:r>
        <w:t>189. По строке 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 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w:t>
      </w:r>
    </w:p>
    <w:p w:rsidR="0099453A" w:rsidRDefault="0099453A">
      <w:pPr>
        <w:pStyle w:val="ConsPlusNormal"/>
        <w:spacing w:before="280"/>
        <w:ind w:firstLine="540"/>
        <w:jc w:val="both"/>
      </w:pPr>
      <w:r>
        <w:t>190. По строке 03 отражаются суммарные (консолидированные) бюджетные средства, т.е.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w:t>
      </w:r>
    </w:p>
    <w:p w:rsidR="0099453A" w:rsidRDefault="0099453A">
      <w:pPr>
        <w:pStyle w:val="ConsPlusNormal"/>
        <w:spacing w:before="280"/>
        <w:ind w:firstLine="540"/>
        <w:jc w:val="both"/>
      </w:pPr>
      <w:r>
        <w:t>191. По строке 04 отражаются внутренние затраты на внедрение и использование цифровых технологий за счет средств, полученных 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или иного документа, подтверждающего их завершение, либо на день фактического поступления средств на расчетный счет.</w:t>
      </w:r>
    </w:p>
    <w:p w:rsidR="0099453A" w:rsidRDefault="0099453A">
      <w:pPr>
        <w:pStyle w:val="ConsPlusNormal"/>
        <w:spacing w:before="280"/>
        <w:ind w:firstLine="540"/>
        <w:jc w:val="both"/>
      </w:pPr>
      <w:r>
        <w:t xml:space="preserve">192. По строке 05 из строки 04 выделяются внутренние затраты на внедрение и использование цифровых технологий за счет средств, полученных от некоммерческих организаций. Некоммерческой организацией является организация, не имеющая извлечение прибыли в качестве основной </w:t>
      </w:r>
      <w:r>
        <w:lastRenderedPageBreak/>
        <w:t>цели своей деятельности и не распределяющая полученную прибыль между участниками (пункт 1 статьи 2 Федерального закона от 12 января 1996 г. N 7-ФЗ "О некоммерческих организациях").</w:t>
      </w:r>
    </w:p>
    <w:p w:rsidR="0099453A" w:rsidRDefault="0099453A">
      <w:pPr>
        <w:pStyle w:val="ConsPlusNormal"/>
        <w:spacing w:before="280"/>
        <w:ind w:firstLine="540"/>
        <w:jc w:val="both"/>
      </w:pPr>
      <w:r>
        <w:t>193. По строке 06 из строки 04 выделяются внутренние затраты на внедрение и использование цифровых технологий за счет средств физических лиц.</w:t>
      </w:r>
    </w:p>
    <w:p w:rsidR="0099453A" w:rsidRDefault="0099453A">
      <w:pPr>
        <w:pStyle w:val="ConsPlusNormal"/>
        <w:spacing w:before="280"/>
        <w:ind w:firstLine="540"/>
        <w:jc w:val="both"/>
      </w:pPr>
      <w:r>
        <w:t>194. Данные по строке 01 должны быть равны сумме строк 02, 03, 04.</w:t>
      </w:r>
    </w:p>
    <w:p w:rsidR="0099453A" w:rsidRDefault="0099453A">
      <w:pPr>
        <w:pStyle w:val="ConsPlusNormal"/>
        <w:jc w:val="both"/>
      </w:pPr>
    </w:p>
    <w:p w:rsidR="0099453A" w:rsidRDefault="0099453A">
      <w:pPr>
        <w:pStyle w:val="ConsPlusNormal"/>
        <w:jc w:val="both"/>
      </w:pPr>
    </w:p>
    <w:p w:rsidR="0099453A" w:rsidRDefault="0099453A">
      <w:pPr>
        <w:pStyle w:val="ConsPlusNormal"/>
        <w:pBdr>
          <w:bottom w:val="single" w:sz="6" w:space="0" w:color="auto"/>
        </w:pBdr>
        <w:spacing w:before="100" w:after="100"/>
        <w:jc w:val="both"/>
        <w:rPr>
          <w:sz w:val="2"/>
          <w:szCs w:val="2"/>
        </w:rPr>
      </w:pPr>
    </w:p>
    <w:p w:rsidR="0072100C" w:rsidRDefault="0099453A">
      <w:bookmarkStart w:id="265" w:name="_GoBack"/>
      <w:bookmarkEnd w:id="265"/>
    </w:p>
    <w:sectPr w:rsidR="007210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3A"/>
    <w:rsid w:val="0006408B"/>
    <w:rsid w:val="0099453A"/>
    <w:rsid w:val="009D5AD3"/>
    <w:rsid w:val="00D8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53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94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453A"/>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94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453A"/>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945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45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453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53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994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453A"/>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994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453A"/>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945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45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45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5390&amp;dst=100010" TargetMode="External"/><Relationship Id="rId13" Type="http://schemas.openxmlformats.org/officeDocument/2006/relationships/hyperlink" Target="https://bus.gov.ru" TargetMode="External"/><Relationship Id="rId18" Type="http://schemas.openxmlformats.org/officeDocument/2006/relationships/hyperlink" Target="https://login.consultant.ru/link/?req=doc&amp;base=STR&amp;n=25329" TargetMode="External"/><Relationship Id="rId26" Type="http://schemas.openxmlformats.org/officeDocument/2006/relationships/hyperlink" Target="https://login.consultant.ru/link/?req=doc&amp;base=LAW&amp;n=357261&amp;dst=100010" TargetMode="External"/><Relationship Id="rId3" Type="http://schemas.openxmlformats.org/officeDocument/2006/relationships/settings" Target="settings.xml"/><Relationship Id="rId21" Type="http://schemas.openxmlformats.org/officeDocument/2006/relationships/hyperlink" Target="https://login.consultant.ru/link/?req=doc&amp;base=LAW&amp;n=500133&amp;dst=100551" TargetMode="External"/><Relationship Id="rId34" Type="http://schemas.openxmlformats.org/officeDocument/2006/relationships/fontTable" Target="fontTable.xml"/><Relationship Id="rId7" Type="http://schemas.openxmlformats.org/officeDocument/2006/relationships/hyperlink" Target="https://login.consultant.ru/link/?req=doc&amp;base=LAW&amp;n=491922&amp;dst=80" TargetMode="External"/><Relationship Id="rId12" Type="http://schemas.openxmlformats.org/officeDocument/2006/relationships/hyperlink" Target="https://login.consultant.ru/link/?req=doc&amp;base=LAW&amp;n=498992" TargetMode="External"/><Relationship Id="rId17" Type="http://schemas.openxmlformats.org/officeDocument/2006/relationships/hyperlink" Target="https://websbor.rosstat.gov.ru/online/info" TargetMode="External"/><Relationship Id="rId25" Type="http://schemas.openxmlformats.org/officeDocument/2006/relationships/hyperlink" Target="https://login.consultant.ru/link/?req=doc&amp;base=LAW&amp;n=500133&amp;dst=100411" TargetMode="External"/><Relationship Id="rId33" Type="http://schemas.openxmlformats.org/officeDocument/2006/relationships/hyperlink" Target="https://reestr.digital.gov.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00133&amp;dst=101060" TargetMode="External"/><Relationship Id="rId20" Type="http://schemas.openxmlformats.org/officeDocument/2006/relationships/hyperlink" Target="https://login.consultant.ru/link/?req=doc&amp;base=LAW&amp;n=63079" TargetMode="External"/><Relationship Id="rId29" Type="http://schemas.openxmlformats.org/officeDocument/2006/relationships/hyperlink" Target="www.rosstat.gov.ru/&#1056;&#1077;&#1089;&#1087;&#1086;&#1085;&#1076;&#1077;&#1085;&#1090;&#1072;&#1084;/&#1060;&#1086;&#1088;&#1084;&#1099;" TargetMode="External"/><Relationship Id="rId1" Type="http://schemas.openxmlformats.org/officeDocument/2006/relationships/styles" Target="styles.xml"/><Relationship Id="rId6" Type="http://schemas.openxmlformats.org/officeDocument/2006/relationships/hyperlink" Target="https://login.consultant.ru/link/?req=doc&amp;base=LAW&amp;n=481361&amp;dst=53" TargetMode="External"/><Relationship Id="rId11" Type="http://schemas.openxmlformats.org/officeDocument/2006/relationships/hyperlink" Target="https://login.consultant.ru/link/?req=doc&amp;base=LAW&amp;n=483238" TargetMode="External"/><Relationship Id="rId24" Type="http://schemas.openxmlformats.org/officeDocument/2006/relationships/hyperlink" Target="https://login.consultant.ru/link/?req=doc&amp;base=LAW&amp;n=500133&amp;dst=101190" TargetMode="External"/><Relationship Id="rId32" Type="http://schemas.openxmlformats.org/officeDocument/2006/relationships/hyperlink" Target="www.rosstat.gov.ru/&#1056;&#1077;&#1089;&#1087;&#1086;&#1085;&#1076;&#1077;&#1085;&#1090;&#1072;&#1084;/&#1060;&#1086;&#1088;&#1084;&#109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130&amp;dst=215" TargetMode="External"/><Relationship Id="rId23" Type="http://schemas.openxmlformats.org/officeDocument/2006/relationships/hyperlink" Target="https://login.consultant.ru/link/?req=doc&amp;base=LAW&amp;n=500133&amp;dst=100551" TargetMode="External"/><Relationship Id="rId28" Type="http://schemas.openxmlformats.org/officeDocument/2006/relationships/hyperlink" Target="https://login.consultant.ru/link/?req=doc&amp;base=LAW&amp;n=500133&amp;dst=892" TargetMode="External"/><Relationship Id="rId10" Type="http://schemas.openxmlformats.org/officeDocument/2006/relationships/hyperlink" Target="https://login.consultant.ru/link/?req=doc&amp;base=LAW&amp;n=471697" TargetMode="External"/><Relationship Id="rId19" Type="http://schemas.openxmlformats.org/officeDocument/2006/relationships/hyperlink" Target="https://login.consultant.ru/link/?req=doc&amp;base=STR&amp;n=15133" TargetMode="External"/><Relationship Id="rId31" Type="http://schemas.openxmlformats.org/officeDocument/2006/relationships/hyperlink" Target="https://login.consultant.ru/link/?req=doc&amp;base=LAW&amp;n=483168&amp;dst=1034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9629&amp;dst=108558" TargetMode="External"/><Relationship Id="rId14" Type="http://schemas.openxmlformats.org/officeDocument/2006/relationships/hyperlink" Target="https://login.consultant.ru/link/?req=doc&amp;base=LAW&amp;n=492492&amp;dst=100009" TargetMode="External"/><Relationship Id="rId22" Type="http://schemas.openxmlformats.org/officeDocument/2006/relationships/hyperlink" Target="https://login.consultant.ru/link/?req=doc&amp;base=LAW&amp;n=500133&amp;dst=100551" TargetMode="External"/><Relationship Id="rId27" Type="http://schemas.openxmlformats.org/officeDocument/2006/relationships/hyperlink" Target="https://login.consultant.ru/link/?req=doc&amp;base=LAW&amp;n=213587&amp;dst=100010" TargetMode="External"/><Relationship Id="rId30" Type="http://schemas.openxmlformats.org/officeDocument/2006/relationships/hyperlink" Target="https://login.consultant.ru/link/?req=doc&amp;base=LAW&amp;n=495494&amp;dst=10589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20597</Words>
  <Characters>117405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 Артем Андреевич</dc:creator>
  <cp:lastModifiedBy>Коновалов Артем Андреевич</cp:lastModifiedBy>
  <cp:revision>1</cp:revision>
  <dcterms:created xsi:type="dcterms:W3CDTF">2025-03-14T07:53:00Z</dcterms:created>
  <dcterms:modified xsi:type="dcterms:W3CDTF">2025-03-14T07:53:00Z</dcterms:modified>
</cp:coreProperties>
</file>